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6664" w:rsidRPr="00AB03EE" w:rsidRDefault="00FB6664">
      <w:pPr>
        <w:tabs>
          <w:tab w:val="left" w:pos="1080"/>
        </w:tabs>
        <w:jc w:val="center"/>
        <w:rPr>
          <w:rFonts w:ascii="Arial" w:hAnsi="Arial" w:cs="Arial"/>
          <w:sz w:val="20"/>
        </w:rPr>
      </w:pPr>
      <w:bookmarkStart w:id="0" w:name="_GoBack"/>
      <w:bookmarkEnd w:id="0"/>
    </w:p>
    <w:p w:rsidR="00FB6664" w:rsidRPr="00A7447D" w:rsidRDefault="00FB6664">
      <w:pPr>
        <w:tabs>
          <w:tab w:val="left" w:pos="1080"/>
        </w:tabs>
        <w:jc w:val="center"/>
        <w:rPr>
          <w:rFonts w:ascii="Arial" w:hAnsi="Arial" w:cs="Arial"/>
          <w:b/>
          <w:sz w:val="22"/>
          <w:szCs w:val="22"/>
        </w:rPr>
      </w:pPr>
      <w:r w:rsidRPr="00A7447D">
        <w:rPr>
          <w:rFonts w:ascii="Arial" w:hAnsi="Arial" w:cs="Arial"/>
          <w:b/>
          <w:sz w:val="22"/>
          <w:szCs w:val="22"/>
        </w:rPr>
        <w:t>KIDS PLUS™ ACCIDENT INSURANCE 201</w:t>
      </w:r>
      <w:r>
        <w:rPr>
          <w:rFonts w:ascii="Arial" w:hAnsi="Arial" w:cs="Arial"/>
          <w:b/>
          <w:sz w:val="22"/>
          <w:szCs w:val="22"/>
        </w:rPr>
        <w:t>7</w:t>
      </w:r>
      <w:r w:rsidRPr="00A7447D">
        <w:rPr>
          <w:rFonts w:ascii="Arial" w:hAnsi="Arial" w:cs="Arial"/>
          <w:b/>
          <w:sz w:val="22"/>
          <w:szCs w:val="22"/>
        </w:rPr>
        <w:t xml:space="preserve"> - 201</w:t>
      </w:r>
      <w:r>
        <w:rPr>
          <w:rFonts w:ascii="Arial" w:hAnsi="Arial" w:cs="Arial"/>
          <w:b/>
          <w:sz w:val="22"/>
          <w:szCs w:val="22"/>
        </w:rPr>
        <w:t>8</w:t>
      </w:r>
    </w:p>
    <w:p w:rsidR="00FB6664" w:rsidRPr="00AB03EE" w:rsidRDefault="00FB6664">
      <w:pPr>
        <w:tabs>
          <w:tab w:val="left" w:pos="1080"/>
        </w:tabs>
        <w:jc w:val="center"/>
        <w:rPr>
          <w:rFonts w:ascii="Arial" w:hAnsi="Arial" w:cs="Arial"/>
          <w:sz w:val="16"/>
          <w:szCs w:val="16"/>
        </w:rPr>
      </w:pPr>
    </w:p>
    <w:p w:rsidR="00FB6664" w:rsidRPr="00B642AB" w:rsidRDefault="00FB6664">
      <w:pPr>
        <w:tabs>
          <w:tab w:val="left" w:pos="1080"/>
        </w:tabs>
        <w:jc w:val="center"/>
        <w:rPr>
          <w:rFonts w:ascii="Arial" w:hAnsi="Arial" w:cs="Arial"/>
          <w:sz w:val="20"/>
        </w:rPr>
      </w:pPr>
      <w:r w:rsidRPr="00B642AB">
        <w:rPr>
          <w:rFonts w:ascii="Arial" w:hAnsi="Arial" w:cs="Arial"/>
          <w:sz w:val="20"/>
        </w:rPr>
        <w:t>underwritten by</w:t>
      </w:r>
    </w:p>
    <w:p w:rsidR="00FB6664" w:rsidRPr="00AB03EE" w:rsidRDefault="00FB6664">
      <w:pPr>
        <w:tabs>
          <w:tab w:val="left" w:pos="1080"/>
        </w:tabs>
        <w:jc w:val="center"/>
        <w:rPr>
          <w:rFonts w:ascii="Arial" w:hAnsi="Arial" w:cs="Arial"/>
          <w:b/>
          <w:sz w:val="16"/>
          <w:szCs w:val="16"/>
        </w:rPr>
      </w:pPr>
    </w:p>
    <w:p w:rsidR="00FB6664" w:rsidRPr="00B642AB" w:rsidRDefault="00FB6664">
      <w:pPr>
        <w:pStyle w:val="Titre"/>
        <w:rPr>
          <w:rFonts w:ascii="Arial" w:hAnsi="Arial" w:cs="Arial"/>
          <w:sz w:val="20"/>
          <w:u w:val="none"/>
        </w:rPr>
      </w:pPr>
      <w:r w:rsidRPr="00B642AB">
        <w:rPr>
          <w:rFonts w:ascii="Arial" w:hAnsi="Arial" w:cs="Arial"/>
          <w:sz w:val="20"/>
          <w:u w:val="none"/>
        </w:rPr>
        <w:t>INDUSTRIAL ALLIANCE INSURANCE AND FINANCIAL SERVICES INC.</w:t>
      </w:r>
    </w:p>
    <w:p w:rsidR="00FB6664" w:rsidRPr="00AB03EE" w:rsidRDefault="00FB6664">
      <w:pPr>
        <w:pStyle w:val="Titre3"/>
        <w:rPr>
          <w:rFonts w:ascii="Arial" w:hAnsi="Arial" w:cs="Arial"/>
          <w:sz w:val="16"/>
          <w:szCs w:val="16"/>
        </w:rPr>
      </w:pPr>
    </w:p>
    <w:p w:rsidR="00FB6664" w:rsidRPr="00B642AB" w:rsidRDefault="00FB6664">
      <w:pPr>
        <w:pStyle w:val="Titre3"/>
        <w:rPr>
          <w:rFonts w:ascii="Arial" w:hAnsi="Arial" w:cs="Arial"/>
        </w:rPr>
      </w:pPr>
      <w:r w:rsidRPr="00B642AB">
        <w:rPr>
          <w:rFonts w:ascii="Arial" w:hAnsi="Arial" w:cs="Arial"/>
        </w:rPr>
        <w:t>SUMMARY OF INSURANCE BENEFITS FOR</w:t>
      </w:r>
    </w:p>
    <w:p w:rsidR="00FB6664" w:rsidRPr="00F3572A" w:rsidRDefault="00FB6664">
      <w:pPr>
        <w:pStyle w:val="Header4"/>
        <w:tabs>
          <w:tab w:val="left" w:pos="1080"/>
        </w:tabs>
        <w:spacing w:after="0"/>
        <w:rPr>
          <w:rFonts w:cs="Arial"/>
          <w:sz w:val="16"/>
          <w:szCs w:val="16"/>
        </w:rPr>
      </w:pPr>
    </w:p>
    <w:p w:rsidR="00FB6664" w:rsidRPr="002C29BE" w:rsidRDefault="00FB6664" w:rsidP="001C452B">
      <w:pPr>
        <w:tabs>
          <w:tab w:val="left" w:pos="1080"/>
        </w:tabs>
        <w:jc w:val="center"/>
        <w:rPr>
          <w:rFonts w:ascii="Arial" w:hAnsi="Arial" w:cs="Arial"/>
          <w:b/>
          <w:sz w:val="20"/>
        </w:rPr>
      </w:pPr>
      <w:r w:rsidRPr="006A5CC9">
        <w:rPr>
          <w:rFonts w:ascii="Arial" w:hAnsi="Arial" w:cs="Arial"/>
          <w:b/>
          <w:noProof/>
          <w:sz w:val="20"/>
        </w:rPr>
        <w:t xml:space="preserve">REGIONAL AUTHORITY OF GREATER NORTH </w:t>
      </w:r>
    </w:p>
    <w:p w:rsidR="00FB6664" w:rsidRPr="00B642AB" w:rsidRDefault="00FB6664">
      <w:pPr>
        <w:tabs>
          <w:tab w:val="left" w:pos="1080"/>
        </w:tabs>
        <w:jc w:val="center"/>
        <w:rPr>
          <w:rFonts w:ascii="Arial" w:hAnsi="Arial" w:cs="Arial"/>
          <w:b/>
          <w:sz w:val="20"/>
        </w:rPr>
      </w:pPr>
      <w:r w:rsidRPr="002C29BE">
        <w:rPr>
          <w:rFonts w:ascii="Arial" w:hAnsi="Arial" w:cs="Arial"/>
          <w:b/>
          <w:sz w:val="20"/>
        </w:rPr>
        <w:t>BOARD NO. 0120</w:t>
      </w:r>
      <w:r w:rsidRPr="006A5CC9">
        <w:rPr>
          <w:rFonts w:ascii="Arial" w:hAnsi="Arial" w:cs="Arial"/>
          <w:b/>
          <w:noProof/>
          <w:sz w:val="20"/>
        </w:rPr>
        <w:t>20874</w:t>
      </w:r>
      <w:r w:rsidRPr="002C29BE">
        <w:rPr>
          <w:rFonts w:ascii="Arial" w:hAnsi="Arial" w:cs="Arial"/>
          <w:b/>
          <w:sz w:val="20"/>
        </w:rPr>
        <w:t>/17</w:t>
      </w:r>
    </w:p>
    <w:p w:rsidR="00FB6664" w:rsidRPr="00F3572A" w:rsidRDefault="00FB6664">
      <w:pPr>
        <w:pStyle w:val="Corpsdetexte"/>
        <w:tabs>
          <w:tab w:val="left" w:pos="1080"/>
        </w:tabs>
        <w:rPr>
          <w:rFonts w:cs="Arial"/>
          <w:sz w:val="16"/>
          <w:szCs w:val="16"/>
        </w:rPr>
      </w:pPr>
    </w:p>
    <w:p w:rsidR="00FB6664" w:rsidRPr="00B642AB" w:rsidRDefault="00FB6664" w:rsidP="00B642AB">
      <w:pPr>
        <w:tabs>
          <w:tab w:val="left" w:pos="1080"/>
        </w:tabs>
        <w:jc w:val="both"/>
        <w:rPr>
          <w:rFonts w:ascii="Arial" w:hAnsi="Arial" w:cs="Arial"/>
          <w:b/>
          <w:sz w:val="20"/>
        </w:rPr>
      </w:pPr>
      <w:r w:rsidRPr="00B642AB">
        <w:rPr>
          <w:rFonts w:ascii="Arial" w:hAnsi="Arial" w:cs="Arial"/>
          <w:sz w:val="20"/>
        </w:rPr>
        <w:t>For your information, the following is a description of the benefits that may be provided under the Kids</w:t>
      </w:r>
      <w:r>
        <w:rPr>
          <w:rFonts w:ascii="Arial" w:hAnsi="Arial" w:cs="Arial"/>
          <w:sz w:val="20"/>
        </w:rPr>
        <w:t xml:space="preserve"> </w:t>
      </w:r>
      <w:r w:rsidRPr="00B642AB">
        <w:rPr>
          <w:rFonts w:ascii="Arial" w:hAnsi="Arial" w:cs="Arial"/>
          <w:sz w:val="20"/>
        </w:rPr>
        <w:t>Plus</w:t>
      </w:r>
      <w:r w:rsidRPr="00B642AB">
        <w:rPr>
          <w:rFonts w:ascii="Arial" w:hAnsi="Arial" w:cs="Arial"/>
          <w:sz w:val="20"/>
          <w:vertAlign w:val="superscript"/>
        </w:rPr>
        <w:t>TM</w:t>
      </w:r>
      <w:r w:rsidRPr="00B642AB">
        <w:rPr>
          <w:rFonts w:ascii="Arial" w:hAnsi="Arial" w:cs="Arial"/>
          <w:sz w:val="20"/>
        </w:rPr>
        <w:t xml:space="preserve"> Accident Insurance </w:t>
      </w:r>
      <w:r>
        <w:rPr>
          <w:rFonts w:ascii="Arial" w:hAnsi="Arial" w:cs="Arial"/>
          <w:sz w:val="20"/>
        </w:rPr>
        <w:t>Policy (the “Policy”) issued to a</w:t>
      </w:r>
      <w:r w:rsidRPr="00B642AB">
        <w:rPr>
          <w:rFonts w:ascii="Arial" w:hAnsi="Arial" w:cs="Arial"/>
          <w:sz w:val="20"/>
        </w:rPr>
        <w:t xml:space="preserve">n Insured (as defined below) and of the other terms and conditions of the Policy. The benefits will depend on the plan selected (Active Plan, Value Plan or Adult Plan) on the </w:t>
      </w:r>
      <w:r w:rsidRPr="0077545A">
        <w:rPr>
          <w:rFonts w:ascii="Arial" w:hAnsi="Arial" w:cs="Arial"/>
          <w:sz w:val="20"/>
        </w:rPr>
        <w:t>application</w:t>
      </w:r>
      <w:r w:rsidRPr="00B642AB">
        <w:rPr>
          <w:rFonts w:ascii="Arial" w:hAnsi="Arial" w:cs="Arial"/>
          <w:sz w:val="20"/>
        </w:rPr>
        <w:t xml:space="preserve"> form. Coverage under the Policy will commence on the Effective Date and will terminate on the Expiry Date. </w:t>
      </w:r>
      <w:r w:rsidRPr="00B642AB">
        <w:rPr>
          <w:rFonts w:ascii="Arial" w:hAnsi="Arial" w:cs="Arial"/>
          <w:b/>
          <w:sz w:val="20"/>
        </w:rPr>
        <w:t>The Policy pays for loss due to ACCIDENT ONLY unless otherwise stated.  Coverage for children qualifies as student insurance for coordination of benefits.</w:t>
      </w:r>
    </w:p>
    <w:p w:rsidR="00FB6664" w:rsidRPr="007069F2" w:rsidRDefault="00FB6664">
      <w:pPr>
        <w:tabs>
          <w:tab w:val="left" w:pos="1080"/>
        </w:tabs>
        <w:jc w:val="both"/>
        <w:rPr>
          <w:rFonts w:ascii="Arial" w:hAnsi="Arial" w:cs="Arial"/>
          <w:sz w:val="16"/>
          <w:szCs w:val="16"/>
        </w:rPr>
      </w:pPr>
    </w:p>
    <w:p w:rsidR="00FB6664" w:rsidRPr="00B642AB" w:rsidRDefault="00FB6664">
      <w:pPr>
        <w:tabs>
          <w:tab w:val="left" w:pos="1080"/>
        </w:tabs>
        <w:jc w:val="both"/>
        <w:rPr>
          <w:rFonts w:ascii="Arial" w:hAnsi="Arial" w:cs="Arial"/>
          <w:b/>
          <w:sz w:val="20"/>
        </w:rPr>
      </w:pPr>
      <w:r w:rsidRPr="00B642AB">
        <w:rPr>
          <w:rFonts w:ascii="Arial" w:hAnsi="Arial" w:cs="Arial"/>
          <w:sz w:val="20"/>
        </w:rPr>
        <w:t xml:space="preserve">As required by the Insurance Act, please note the following:  </w:t>
      </w:r>
      <w:r w:rsidRPr="00B642AB">
        <w:rPr>
          <w:rFonts w:ascii="Arial" w:hAnsi="Arial" w:cs="Arial"/>
          <w:b/>
          <w:sz w:val="20"/>
        </w:rPr>
        <w:t>This policy contains a provision removing or restricting the right of the insured to designate persons to whom or for whose benefit insurance money is to be payable.</w:t>
      </w:r>
    </w:p>
    <w:p w:rsidR="00FB6664" w:rsidRPr="007069F2" w:rsidRDefault="00FB6664">
      <w:pPr>
        <w:tabs>
          <w:tab w:val="left" w:pos="1080"/>
        </w:tabs>
        <w:jc w:val="both"/>
        <w:rPr>
          <w:rFonts w:ascii="Arial" w:hAnsi="Arial" w:cs="Arial"/>
          <w:sz w:val="16"/>
          <w:szCs w:val="16"/>
        </w:rPr>
      </w:pPr>
    </w:p>
    <w:p w:rsidR="00FB6664" w:rsidRPr="00B642AB" w:rsidRDefault="00FB6664">
      <w:pPr>
        <w:pStyle w:val="Titre1"/>
        <w:tabs>
          <w:tab w:val="left" w:pos="1080"/>
        </w:tabs>
        <w:rPr>
          <w:rFonts w:cs="Arial"/>
          <w:sz w:val="20"/>
          <w:u w:val="single"/>
        </w:rPr>
      </w:pPr>
      <w:r w:rsidRPr="00B642AB">
        <w:rPr>
          <w:rFonts w:cs="Arial"/>
          <w:sz w:val="20"/>
          <w:u w:val="single"/>
        </w:rPr>
        <w:t>DEFINITIONS:</w:t>
      </w:r>
    </w:p>
    <w:p w:rsidR="00FB6664" w:rsidRPr="007069F2" w:rsidRDefault="00FB6664">
      <w:pPr>
        <w:tabs>
          <w:tab w:val="left" w:pos="1080"/>
        </w:tabs>
        <w:jc w:val="both"/>
        <w:rPr>
          <w:rFonts w:ascii="Arial" w:hAnsi="Arial" w:cs="Arial"/>
          <w:sz w:val="16"/>
          <w:szCs w:val="16"/>
        </w:rPr>
      </w:pPr>
    </w:p>
    <w:p w:rsidR="00FB6664" w:rsidRPr="00B642AB" w:rsidRDefault="00FB6664" w:rsidP="00BA2679">
      <w:pPr>
        <w:tabs>
          <w:tab w:val="left" w:pos="1080"/>
        </w:tabs>
        <w:jc w:val="both"/>
        <w:rPr>
          <w:rFonts w:ascii="Arial" w:hAnsi="Arial" w:cs="Arial"/>
          <w:sz w:val="20"/>
        </w:rPr>
      </w:pPr>
      <w:r w:rsidRPr="00B642AB">
        <w:rPr>
          <w:rFonts w:ascii="Arial" w:hAnsi="Arial" w:cs="Arial"/>
          <w:b/>
          <w:sz w:val="20"/>
        </w:rPr>
        <w:t xml:space="preserve">“ACCIDENT” </w:t>
      </w:r>
      <w:r w:rsidRPr="00B642AB">
        <w:rPr>
          <w:rFonts w:ascii="Arial" w:hAnsi="Arial" w:cs="Arial"/>
          <w:sz w:val="20"/>
        </w:rPr>
        <w:t>means</w:t>
      </w:r>
      <w:r w:rsidRPr="00B642AB">
        <w:rPr>
          <w:rFonts w:ascii="Arial" w:hAnsi="Arial" w:cs="Arial"/>
          <w:b/>
          <w:sz w:val="20"/>
        </w:rPr>
        <w:t xml:space="preserve"> </w:t>
      </w:r>
      <w:r>
        <w:rPr>
          <w:rFonts w:ascii="Arial" w:hAnsi="Arial" w:cs="Arial"/>
          <w:sz w:val="20"/>
        </w:rPr>
        <w:t>a sudden, unforeseen and unexpected event which arises from a source external to an Insured Person and that is not caused or contributed to, directly or indirectly, by physical or mental illness or disease or treatment for the illness or disease. This event must occur while this policy is in force and be the basis of the claim</w:t>
      </w:r>
      <w:r w:rsidRPr="00B642AB">
        <w:rPr>
          <w:rFonts w:ascii="Arial" w:hAnsi="Arial" w:cs="Arial"/>
          <w:sz w:val="20"/>
        </w:rPr>
        <w:t>.</w:t>
      </w:r>
    </w:p>
    <w:p w:rsidR="00FB6664" w:rsidRPr="007069F2" w:rsidRDefault="00FB6664" w:rsidP="00BA2679">
      <w:pPr>
        <w:tabs>
          <w:tab w:val="left" w:pos="1080"/>
        </w:tabs>
        <w:jc w:val="both"/>
        <w:rPr>
          <w:rFonts w:ascii="Arial" w:hAnsi="Arial" w:cs="Arial"/>
          <w:sz w:val="16"/>
          <w:szCs w:val="16"/>
        </w:rPr>
      </w:pPr>
    </w:p>
    <w:p w:rsidR="00FB6664" w:rsidRPr="0077545A" w:rsidRDefault="00FB6664" w:rsidP="00BA2679">
      <w:pPr>
        <w:tabs>
          <w:tab w:val="left" w:pos="1080"/>
        </w:tabs>
        <w:jc w:val="both"/>
        <w:rPr>
          <w:rFonts w:ascii="Arial" w:hAnsi="Arial" w:cs="Arial"/>
          <w:sz w:val="20"/>
        </w:rPr>
      </w:pPr>
      <w:r w:rsidRPr="0077545A">
        <w:rPr>
          <w:rFonts w:ascii="Arial" w:hAnsi="Arial" w:cs="Arial"/>
          <w:b/>
          <w:sz w:val="20"/>
        </w:rPr>
        <w:t xml:space="preserve">“ADULT” </w:t>
      </w:r>
      <w:r w:rsidRPr="0077545A">
        <w:rPr>
          <w:rFonts w:ascii="Arial" w:hAnsi="Arial" w:cs="Arial"/>
          <w:sz w:val="20"/>
        </w:rPr>
        <w:t>means a permanent resident of Canada who has Provincial Health Coverage and is age 20 to age 64 inclusive at the time of application.</w:t>
      </w:r>
    </w:p>
    <w:p w:rsidR="00FB6664" w:rsidRPr="0077545A" w:rsidRDefault="00FB6664" w:rsidP="00BA2679">
      <w:pPr>
        <w:tabs>
          <w:tab w:val="left" w:pos="1080"/>
        </w:tabs>
        <w:jc w:val="both"/>
        <w:rPr>
          <w:rFonts w:ascii="Arial" w:hAnsi="Arial" w:cs="Arial"/>
          <w:sz w:val="16"/>
          <w:szCs w:val="16"/>
        </w:rPr>
      </w:pPr>
    </w:p>
    <w:p w:rsidR="00FB6664" w:rsidRPr="0077545A" w:rsidRDefault="00FB6664" w:rsidP="00BA2679">
      <w:pPr>
        <w:tabs>
          <w:tab w:val="left" w:pos="1080"/>
        </w:tabs>
        <w:jc w:val="both"/>
        <w:rPr>
          <w:rFonts w:ascii="Arial" w:hAnsi="Arial" w:cs="Arial"/>
          <w:sz w:val="20"/>
          <w:lang w:val="en-CA"/>
        </w:rPr>
      </w:pPr>
      <w:r w:rsidRPr="0077545A">
        <w:rPr>
          <w:rFonts w:ascii="Arial" w:hAnsi="Arial" w:cs="Arial"/>
          <w:b/>
          <w:sz w:val="20"/>
          <w:lang w:val="en-CA"/>
        </w:rPr>
        <w:t xml:space="preserve">“CHILD/CHILDREN” </w:t>
      </w:r>
      <w:r w:rsidRPr="0077545A">
        <w:rPr>
          <w:rFonts w:ascii="Arial" w:hAnsi="Arial" w:cs="Arial"/>
          <w:sz w:val="20"/>
          <w:lang w:val="en-CA"/>
        </w:rPr>
        <w:t>means a permanent resident of Canada who has Provincial Health Coverage and is 6 months to 19 years of age inclusive at the time of application.  Foreign exchange and international students in Canada, and Canadian residents attending school outside of Canada, are not eligible to apply.</w:t>
      </w:r>
    </w:p>
    <w:p w:rsidR="00FB6664" w:rsidRPr="0077545A" w:rsidRDefault="00FB6664" w:rsidP="00BA2679">
      <w:pPr>
        <w:tabs>
          <w:tab w:val="left" w:pos="1080"/>
        </w:tabs>
        <w:jc w:val="both"/>
        <w:rPr>
          <w:rFonts w:ascii="Arial" w:hAnsi="Arial" w:cs="Arial"/>
          <w:sz w:val="16"/>
          <w:szCs w:val="16"/>
          <w:lang w:val="en-CA"/>
        </w:rPr>
      </w:pPr>
    </w:p>
    <w:p w:rsidR="00FB6664" w:rsidRPr="0077545A" w:rsidRDefault="00FB6664" w:rsidP="00AD723E">
      <w:pPr>
        <w:jc w:val="both"/>
        <w:rPr>
          <w:rFonts w:ascii="Arial" w:hAnsi="Arial" w:cs="Arial"/>
          <w:b/>
          <w:sz w:val="20"/>
          <w:lang w:val="en-CA"/>
        </w:rPr>
      </w:pPr>
      <w:r w:rsidRPr="0077545A">
        <w:rPr>
          <w:rFonts w:ascii="Arial" w:hAnsi="Arial" w:cs="Arial"/>
          <w:b/>
          <w:sz w:val="20"/>
          <w:lang w:val="en-CA"/>
        </w:rPr>
        <w:t xml:space="preserve">“COMPANY” </w:t>
      </w:r>
      <w:r w:rsidRPr="0077545A">
        <w:rPr>
          <w:rFonts w:ascii="Arial" w:hAnsi="Arial" w:cs="Arial"/>
          <w:sz w:val="20"/>
          <w:lang w:val="en-CA"/>
        </w:rPr>
        <w:t>means Industrial Alliance Insuran</w:t>
      </w:r>
      <w:r>
        <w:rPr>
          <w:rFonts w:ascii="Arial" w:hAnsi="Arial" w:cs="Arial"/>
          <w:sz w:val="20"/>
          <w:lang w:val="en-CA"/>
        </w:rPr>
        <w:t>ce and Financial Services Inc., a member of the iA Financial Group.</w:t>
      </w:r>
    </w:p>
    <w:p w:rsidR="00FB6664" w:rsidRPr="0077545A" w:rsidRDefault="00FB6664" w:rsidP="00BA2679">
      <w:pPr>
        <w:tabs>
          <w:tab w:val="left" w:pos="1080"/>
        </w:tabs>
        <w:jc w:val="both"/>
        <w:rPr>
          <w:rFonts w:ascii="Arial" w:hAnsi="Arial" w:cs="Arial"/>
          <w:sz w:val="16"/>
          <w:szCs w:val="16"/>
          <w:lang w:val="en-CA"/>
        </w:rPr>
      </w:pPr>
    </w:p>
    <w:p w:rsidR="00FB6664" w:rsidRPr="0077545A" w:rsidRDefault="00FB6664" w:rsidP="00BA2679">
      <w:pPr>
        <w:tabs>
          <w:tab w:val="left" w:pos="1080"/>
        </w:tabs>
        <w:jc w:val="both"/>
        <w:rPr>
          <w:rFonts w:ascii="Arial" w:hAnsi="Arial" w:cs="Arial"/>
          <w:sz w:val="20"/>
        </w:rPr>
      </w:pPr>
      <w:r w:rsidRPr="0077545A">
        <w:rPr>
          <w:rFonts w:ascii="Arial" w:hAnsi="Arial" w:cs="Arial"/>
          <w:b/>
          <w:sz w:val="20"/>
        </w:rPr>
        <w:t>“EFFECTIVE DATE”</w:t>
      </w:r>
      <w:r w:rsidRPr="0077545A">
        <w:rPr>
          <w:rFonts w:ascii="Arial" w:hAnsi="Arial" w:cs="Arial"/>
          <w:sz w:val="20"/>
        </w:rPr>
        <w:t xml:space="preserve"> means the latter of </w:t>
      </w:r>
      <w:r w:rsidRPr="002C29BE">
        <w:rPr>
          <w:rFonts w:ascii="Arial" w:hAnsi="Arial" w:cs="Arial"/>
          <w:sz w:val="20"/>
        </w:rPr>
        <w:t>September 1, 2017</w:t>
      </w:r>
      <w:r w:rsidRPr="0077545A">
        <w:rPr>
          <w:rFonts w:ascii="Arial" w:hAnsi="Arial" w:cs="Arial"/>
          <w:sz w:val="20"/>
        </w:rPr>
        <w:t xml:space="preserve"> and the date the Company or its authorized representative receives your application form or renewal form and the required premium will constitute the Effective Date of the Policy.</w:t>
      </w:r>
    </w:p>
    <w:p w:rsidR="00FB6664" w:rsidRPr="0077545A" w:rsidRDefault="00FB6664" w:rsidP="00BA2679">
      <w:pPr>
        <w:tabs>
          <w:tab w:val="left" w:pos="1080"/>
        </w:tabs>
        <w:jc w:val="both"/>
        <w:rPr>
          <w:rFonts w:ascii="Arial" w:hAnsi="Arial" w:cs="Arial"/>
          <w:sz w:val="16"/>
          <w:szCs w:val="16"/>
        </w:rPr>
      </w:pPr>
    </w:p>
    <w:p w:rsidR="00FB6664" w:rsidRPr="0077545A" w:rsidRDefault="00FB6664" w:rsidP="00BA2679">
      <w:pPr>
        <w:tabs>
          <w:tab w:val="left" w:pos="1080"/>
        </w:tabs>
        <w:jc w:val="both"/>
        <w:rPr>
          <w:rFonts w:ascii="Arial" w:hAnsi="Arial" w:cs="Arial"/>
          <w:sz w:val="20"/>
        </w:rPr>
      </w:pPr>
      <w:r w:rsidRPr="0077545A">
        <w:rPr>
          <w:rFonts w:ascii="Arial" w:hAnsi="Arial" w:cs="Arial"/>
          <w:b/>
          <w:sz w:val="20"/>
        </w:rPr>
        <w:t xml:space="preserve">“EXPIRY DATE” </w:t>
      </w:r>
      <w:r w:rsidRPr="0077545A">
        <w:rPr>
          <w:rFonts w:ascii="Arial" w:hAnsi="Arial" w:cs="Arial"/>
          <w:sz w:val="20"/>
        </w:rPr>
        <w:t>means</w:t>
      </w:r>
      <w:r w:rsidRPr="0077545A">
        <w:rPr>
          <w:rFonts w:ascii="Arial" w:hAnsi="Arial" w:cs="Arial"/>
          <w:b/>
          <w:sz w:val="20"/>
        </w:rPr>
        <w:t xml:space="preserve"> </w:t>
      </w:r>
      <w:r w:rsidRPr="0077545A">
        <w:rPr>
          <w:rFonts w:ascii="Arial" w:hAnsi="Arial" w:cs="Arial"/>
          <w:sz w:val="20"/>
        </w:rPr>
        <w:t xml:space="preserve">the date the Insured is no longer a permanent resident of Canada; the date the Insured is covered by a replacement Kids Plus™ Accident Insurance Policy or at 12:00 midnight on </w:t>
      </w:r>
      <w:r w:rsidRPr="002C29BE">
        <w:rPr>
          <w:rFonts w:ascii="Arial" w:hAnsi="Arial" w:cs="Arial"/>
          <w:sz w:val="20"/>
        </w:rPr>
        <w:t>September 30, 2018,</w:t>
      </w:r>
      <w:r w:rsidRPr="0077545A">
        <w:rPr>
          <w:rFonts w:ascii="Arial" w:hAnsi="Arial" w:cs="Arial"/>
          <w:sz w:val="20"/>
        </w:rPr>
        <w:t xml:space="preserve"> whichever date first occurs.</w:t>
      </w:r>
    </w:p>
    <w:p w:rsidR="00FB6664" w:rsidRPr="0077545A" w:rsidRDefault="00FB6664" w:rsidP="00BA2679">
      <w:pPr>
        <w:tabs>
          <w:tab w:val="left" w:pos="1080"/>
        </w:tabs>
        <w:jc w:val="both"/>
        <w:rPr>
          <w:rFonts w:ascii="Arial" w:hAnsi="Arial" w:cs="Arial"/>
          <w:sz w:val="16"/>
          <w:szCs w:val="16"/>
        </w:rPr>
      </w:pPr>
    </w:p>
    <w:p w:rsidR="00FB6664" w:rsidRPr="0077545A" w:rsidRDefault="00FB6664" w:rsidP="00BA2679">
      <w:pPr>
        <w:tabs>
          <w:tab w:val="left" w:pos="1080"/>
        </w:tabs>
        <w:jc w:val="both"/>
        <w:rPr>
          <w:rFonts w:ascii="Arial" w:hAnsi="Arial" w:cs="Arial"/>
          <w:sz w:val="20"/>
        </w:rPr>
      </w:pPr>
      <w:r w:rsidRPr="0077545A">
        <w:rPr>
          <w:rFonts w:ascii="Arial" w:hAnsi="Arial" w:cs="Arial"/>
          <w:b/>
          <w:sz w:val="20"/>
        </w:rPr>
        <w:t xml:space="preserve">“INJURY” </w:t>
      </w:r>
      <w:r w:rsidRPr="0077545A">
        <w:rPr>
          <w:rFonts w:ascii="Arial" w:hAnsi="Arial" w:cs="Arial"/>
          <w:sz w:val="20"/>
        </w:rPr>
        <w:t>means</w:t>
      </w:r>
      <w:r w:rsidRPr="0077545A">
        <w:rPr>
          <w:rFonts w:ascii="Arial" w:hAnsi="Arial" w:cs="Arial"/>
          <w:b/>
          <w:sz w:val="20"/>
        </w:rPr>
        <w:t xml:space="preserve"> </w:t>
      </w:r>
      <w:r w:rsidRPr="0077545A">
        <w:rPr>
          <w:rFonts w:ascii="Arial" w:hAnsi="Arial" w:cs="Arial"/>
          <w:sz w:val="20"/>
        </w:rPr>
        <w:t>bodily injury which results, directly and independently of all other causes, in loss covered by the Policy and is caused by an Accident sustained by the Insured while the Policy is in force as to the Insured.</w:t>
      </w:r>
    </w:p>
    <w:p w:rsidR="00FB6664" w:rsidRPr="0077545A" w:rsidRDefault="00FB6664" w:rsidP="00BA2679">
      <w:pPr>
        <w:tabs>
          <w:tab w:val="left" w:pos="1080"/>
        </w:tabs>
        <w:jc w:val="both"/>
        <w:rPr>
          <w:rFonts w:ascii="Arial" w:hAnsi="Arial" w:cs="Arial"/>
          <w:sz w:val="16"/>
          <w:szCs w:val="16"/>
        </w:rPr>
      </w:pPr>
    </w:p>
    <w:p w:rsidR="00FB6664" w:rsidRPr="0077545A" w:rsidRDefault="00FB6664" w:rsidP="00BA2679">
      <w:pPr>
        <w:tabs>
          <w:tab w:val="left" w:pos="1080"/>
        </w:tabs>
        <w:jc w:val="both"/>
        <w:rPr>
          <w:rFonts w:ascii="Arial" w:hAnsi="Arial" w:cs="Arial"/>
          <w:sz w:val="20"/>
        </w:rPr>
      </w:pPr>
      <w:r w:rsidRPr="0077545A">
        <w:rPr>
          <w:rFonts w:ascii="Arial" w:hAnsi="Arial" w:cs="Arial"/>
          <w:b/>
          <w:sz w:val="20"/>
        </w:rPr>
        <w:t xml:space="preserve">“INSURANCE ACT” </w:t>
      </w:r>
      <w:r w:rsidRPr="0077545A">
        <w:rPr>
          <w:rFonts w:ascii="Arial" w:hAnsi="Arial" w:cs="Arial"/>
          <w:sz w:val="20"/>
        </w:rPr>
        <w:t>means the applicable insurance legislation in the applicable provincial jurisdiction.</w:t>
      </w:r>
    </w:p>
    <w:p w:rsidR="00FB6664" w:rsidRPr="0077545A" w:rsidRDefault="00FB6664" w:rsidP="00BA2679">
      <w:pPr>
        <w:tabs>
          <w:tab w:val="left" w:pos="1080"/>
        </w:tabs>
        <w:jc w:val="both"/>
        <w:rPr>
          <w:rFonts w:ascii="Arial" w:hAnsi="Arial" w:cs="Arial"/>
          <w:sz w:val="16"/>
          <w:szCs w:val="16"/>
        </w:rPr>
      </w:pPr>
    </w:p>
    <w:p w:rsidR="00FB6664" w:rsidRPr="0077545A" w:rsidRDefault="00FB6664" w:rsidP="00BA2679">
      <w:pPr>
        <w:pStyle w:val="Corpsdetexte3"/>
        <w:shd w:val="clear" w:color="auto" w:fill="auto"/>
        <w:spacing w:after="0"/>
        <w:rPr>
          <w:rFonts w:ascii="Arial" w:hAnsi="Arial" w:cs="Arial"/>
          <w:b w:val="0"/>
          <w:sz w:val="20"/>
        </w:rPr>
      </w:pPr>
      <w:r w:rsidRPr="0077545A">
        <w:rPr>
          <w:rFonts w:ascii="Arial" w:hAnsi="Arial" w:cs="Arial"/>
          <w:sz w:val="20"/>
        </w:rPr>
        <w:t>“INSURED”</w:t>
      </w:r>
      <w:r w:rsidRPr="0077545A">
        <w:rPr>
          <w:rFonts w:ascii="Arial" w:hAnsi="Arial" w:cs="Arial"/>
          <w:b w:val="0"/>
          <w:sz w:val="20"/>
        </w:rPr>
        <w:t xml:space="preserve"> means a Child or Adult for whom application has been made and for whom the applicable premium has been paid.</w:t>
      </w:r>
    </w:p>
    <w:p w:rsidR="00FB6664" w:rsidRPr="0077545A" w:rsidRDefault="00FB6664" w:rsidP="00BA2679">
      <w:pPr>
        <w:pStyle w:val="Corpsdetexte3"/>
        <w:shd w:val="clear" w:color="auto" w:fill="auto"/>
        <w:spacing w:after="0"/>
        <w:rPr>
          <w:rFonts w:ascii="Arial" w:hAnsi="Arial" w:cs="Arial"/>
          <w:b w:val="0"/>
          <w:sz w:val="16"/>
          <w:szCs w:val="16"/>
        </w:rPr>
      </w:pPr>
    </w:p>
    <w:p w:rsidR="00FB6664" w:rsidRPr="00B642AB" w:rsidRDefault="00FB6664" w:rsidP="00BA2679">
      <w:pPr>
        <w:tabs>
          <w:tab w:val="left" w:pos="1080"/>
        </w:tabs>
        <w:jc w:val="both"/>
        <w:rPr>
          <w:rFonts w:ascii="Arial" w:hAnsi="Arial" w:cs="Arial"/>
          <w:sz w:val="20"/>
        </w:rPr>
      </w:pPr>
      <w:r w:rsidRPr="0077545A">
        <w:rPr>
          <w:rFonts w:ascii="Arial" w:hAnsi="Arial" w:cs="Arial"/>
          <w:b/>
          <w:sz w:val="20"/>
        </w:rPr>
        <w:t>“PARENT”</w:t>
      </w:r>
      <w:r w:rsidRPr="0077545A">
        <w:rPr>
          <w:rFonts w:ascii="Arial" w:hAnsi="Arial" w:cs="Arial"/>
          <w:sz w:val="20"/>
        </w:rPr>
        <w:t xml:space="preserve"> means</w:t>
      </w:r>
      <w:r w:rsidRPr="00B642AB">
        <w:rPr>
          <w:rFonts w:ascii="Arial" w:hAnsi="Arial" w:cs="Arial"/>
          <w:sz w:val="20"/>
        </w:rPr>
        <w:t xml:space="preserve"> the parent or legal guardian who has applied for </w:t>
      </w:r>
      <w:r>
        <w:rPr>
          <w:rFonts w:ascii="Arial" w:hAnsi="Arial" w:cs="Arial"/>
          <w:sz w:val="20"/>
        </w:rPr>
        <w:t xml:space="preserve">a </w:t>
      </w:r>
      <w:r w:rsidRPr="00B642AB">
        <w:rPr>
          <w:rFonts w:ascii="Arial" w:hAnsi="Arial" w:cs="Arial"/>
          <w:sz w:val="20"/>
        </w:rPr>
        <w:t>Child under the Policy.</w:t>
      </w:r>
    </w:p>
    <w:p w:rsidR="00FB6664" w:rsidRPr="007069F2" w:rsidRDefault="00FB6664" w:rsidP="00BA2679">
      <w:pPr>
        <w:tabs>
          <w:tab w:val="left" w:pos="1080"/>
        </w:tabs>
        <w:jc w:val="both"/>
        <w:rPr>
          <w:rFonts w:ascii="Arial" w:hAnsi="Arial" w:cs="Arial"/>
          <w:b/>
          <w:sz w:val="16"/>
          <w:szCs w:val="16"/>
        </w:rPr>
      </w:pPr>
    </w:p>
    <w:p w:rsidR="00FB6664" w:rsidRPr="00B642AB" w:rsidRDefault="00FB6664" w:rsidP="00BA2679">
      <w:pPr>
        <w:tabs>
          <w:tab w:val="left" w:pos="1080"/>
        </w:tabs>
        <w:jc w:val="both"/>
        <w:rPr>
          <w:rFonts w:ascii="Arial" w:hAnsi="Arial" w:cs="Arial"/>
          <w:sz w:val="20"/>
        </w:rPr>
      </w:pPr>
      <w:r w:rsidRPr="00B642AB">
        <w:rPr>
          <w:rFonts w:ascii="Arial" w:hAnsi="Arial" w:cs="Arial"/>
          <w:b/>
          <w:sz w:val="20"/>
        </w:rPr>
        <w:t xml:space="preserve">“PHYSICIAN” </w:t>
      </w:r>
      <w:r w:rsidRPr="00B642AB">
        <w:rPr>
          <w:rFonts w:ascii="Arial" w:hAnsi="Arial" w:cs="Arial"/>
          <w:sz w:val="20"/>
        </w:rPr>
        <w:t>means</w:t>
      </w:r>
      <w:r w:rsidRPr="00B642AB">
        <w:rPr>
          <w:rFonts w:ascii="Arial" w:hAnsi="Arial" w:cs="Arial"/>
          <w:b/>
          <w:sz w:val="20"/>
        </w:rPr>
        <w:t xml:space="preserve"> </w:t>
      </w:r>
      <w:r w:rsidRPr="00B642AB">
        <w:rPr>
          <w:rFonts w:ascii="Arial" w:hAnsi="Arial" w:cs="Arial"/>
          <w:sz w:val="20"/>
        </w:rPr>
        <w:t>a legally qualified, licensed doctor of medicine.</w:t>
      </w:r>
    </w:p>
    <w:p w:rsidR="00FB6664" w:rsidRPr="007069F2" w:rsidRDefault="00FB6664" w:rsidP="00BA2679">
      <w:pPr>
        <w:tabs>
          <w:tab w:val="left" w:pos="1080"/>
        </w:tabs>
        <w:jc w:val="both"/>
        <w:rPr>
          <w:rFonts w:ascii="Arial" w:hAnsi="Arial" w:cs="Arial"/>
          <w:sz w:val="16"/>
          <w:szCs w:val="16"/>
        </w:rPr>
      </w:pPr>
    </w:p>
    <w:p w:rsidR="00FB6664" w:rsidRPr="00B642AB" w:rsidRDefault="00FB6664" w:rsidP="00BA2679">
      <w:pPr>
        <w:tabs>
          <w:tab w:val="left" w:pos="1080"/>
        </w:tabs>
        <w:jc w:val="both"/>
        <w:rPr>
          <w:rFonts w:ascii="Arial" w:hAnsi="Arial" w:cs="Arial"/>
          <w:sz w:val="20"/>
        </w:rPr>
      </w:pPr>
      <w:r w:rsidRPr="00B642AB">
        <w:rPr>
          <w:rFonts w:ascii="Arial" w:hAnsi="Arial" w:cs="Arial"/>
          <w:b/>
          <w:sz w:val="20"/>
        </w:rPr>
        <w:t xml:space="preserve">“POLICY” </w:t>
      </w:r>
      <w:r>
        <w:rPr>
          <w:rFonts w:ascii="Arial" w:hAnsi="Arial" w:cs="Arial"/>
          <w:sz w:val="20"/>
        </w:rPr>
        <w:t xml:space="preserve">means </w:t>
      </w:r>
      <w:r w:rsidRPr="00B642AB">
        <w:rPr>
          <w:rFonts w:ascii="Arial" w:hAnsi="Arial" w:cs="Arial"/>
          <w:sz w:val="20"/>
        </w:rPr>
        <w:t>Kids Plus™ Accident Insurance Policy.</w:t>
      </w:r>
    </w:p>
    <w:p w:rsidR="00FB6664" w:rsidRPr="007069F2" w:rsidRDefault="00FB6664" w:rsidP="00BA2679">
      <w:pPr>
        <w:tabs>
          <w:tab w:val="left" w:pos="1080"/>
        </w:tabs>
        <w:jc w:val="both"/>
        <w:rPr>
          <w:rFonts w:ascii="Arial" w:hAnsi="Arial" w:cs="Arial"/>
          <w:sz w:val="16"/>
          <w:szCs w:val="16"/>
        </w:rPr>
      </w:pPr>
    </w:p>
    <w:p w:rsidR="00FB6664" w:rsidRDefault="00FB6664" w:rsidP="00BA2679">
      <w:pPr>
        <w:tabs>
          <w:tab w:val="left" w:pos="1080"/>
        </w:tabs>
        <w:jc w:val="both"/>
        <w:rPr>
          <w:rFonts w:ascii="Arial" w:hAnsi="Arial" w:cs="Arial"/>
          <w:sz w:val="20"/>
        </w:rPr>
      </w:pPr>
      <w:r w:rsidRPr="00B642AB">
        <w:rPr>
          <w:rFonts w:ascii="Arial" w:hAnsi="Arial" w:cs="Arial"/>
          <w:b/>
          <w:sz w:val="20"/>
        </w:rPr>
        <w:t xml:space="preserve">“SICKNESS (as it relates to the Emergency Out of Province/Country Travel benefit)” </w:t>
      </w:r>
      <w:r w:rsidRPr="00B642AB">
        <w:rPr>
          <w:rFonts w:ascii="Arial" w:hAnsi="Arial" w:cs="Arial"/>
          <w:sz w:val="20"/>
        </w:rPr>
        <w:t>means</w:t>
      </w:r>
      <w:r w:rsidRPr="00B642AB">
        <w:rPr>
          <w:rFonts w:ascii="Arial" w:hAnsi="Arial" w:cs="Arial"/>
          <w:b/>
          <w:sz w:val="20"/>
        </w:rPr>
        <w:t xml:space="preserve"> </w:t>
      </w:r>
      <w:r w:rsidRPr="00B642AB">
        <w:rPr>
          <w:rFonts w:ascii="Arial" w:hAnsi="Arial" w:cs="Arial"/>
          <w:sz w:val="20"/>
        </w:rPr>
        <w:t>unforeseen and unexpected bodily sickness or disease which first manifests itself while the Insured is outside his/her province of residence.</w:t>
      </w:r>
    </w:p>
    <w:p w:rsidR="00FB6664" w:rsidRPr="007069F2" w:rsidRDefault="00FB6664" w:rsidP="00F33964">
      <w:pPr>
        <w:tabs>
          <w:tab w:val="left" w:pos="1080"/>
        </w:tabs>
        <w:jc w:val="both"/>
        <w:rPr>
          <w:rFonts w:ascii="Arial" w:hAnsi="Arial" w:cs="Arial"/>
          <w:b/>
          <w:sz w:val="16"/>
          <w:szCs w:val="16"/>
        </w:rPr>
      </w:pPr>
    </w:p>
    <w:p w:rsidR="00FB6664" w:rsidRDefault="00FB6664" w:rsidP="00F33964">
      <w:pPr>
        <w:tabs>
          <w:tab w:val="left" w:pos="1080"/>
        </w:tabs>
        <w:jc w:val="both"/>
        <w:rPr>
          <w:rFonts w:ascii="Arial" w:hAnsi="Arial" w:cs="Arial"/>
          <w:sz w:val="20"/>
        </w:rPr>
      </w:pPr>
      <w:r w:rsidRPr="00B642AB">
        <w:rPr>
          <w:rFonts w:ascii="Arial" w:hAnsi="Arial" w:cs="Arial"/>
          <w:b/>
          <w:sz w:val="20"/>
        </w:rPr>
        <w:t xml:space="preserve">“TRIP” </w:t>
      </w:r>
      <w:r w:rsidRPr="00B642AB">
        <w:rPr>
          <w:rFonts w:ascii="Arial" w:hAnsi="Arial" w:cs="Arial"/>
          <w:sz w:val="20"/>
        </w:rPr>
        <w:t>means</w:t>
      </w:r>
      <w:r w:rsidRPr="00B642AB">
        <w:rPr>
          <w:rFonts w:ascii="Arial" w:hAnsi="Arial" w:cs="Arial"/>
          <w:b/>
          <w:sz w:val="20"/>
        </w:rPr>
        <w:t xml:space="preserve"> </w:t>
      </w:r>
      <w:r>
        <w:rPr>
          <w:rFonts w:ascii="Arial" w:hAnsi="Arial" w:cs="Arial"/>
          <w:sz w:val="20"/>
        </w:rPr>
        <w:t>any trip limited to a 30</w:t>
      </w:r>
      <w:r w:rsidRPr="00B642AB">
        <w:rPr>
          <w:rFonts w:ascii="Arial" w:hAnsi="Arial" w:cs="Arial"/>
          <w:sz w:val="20"/>
        </w:rPr>
        <w:t xml:space="preserve"> day duration. No coverage is provided under the Emergency Out-of-Province/Country Travel benefit for trips in excess of 30 days.</w:t>
      </w:r>
    </w:p>
    <w:p w:rsidR="00FB6664" w:rsidRDefault="00FB6664">
      <w:pPr>
        <w:rPr>
          <w:rFonts w:ascii="Arial" w:hAnsi="Arial" w:cs="Arial"/>
          <w:sz w:val="20"/>
        </w:rPr>
      </w:pPr>
    </w:p>
    <w:p w:rsidR="00FB6664" w:rsidRPr="00B642AB" w:rsidRDefault="00FB6664">
      <w:pPr>
        <w:tabs>
          <w:tab w:val="left" w:pos="1080"/>
        </w:tabs>
        <w:jc w:val="both"/>
        <w:rPr>
          <w:rFonts w:ascii="Arial" w:hAnsi="Arial" w:cs="Arial"/>
          <w:sz w:val="20"/>
        </w:rPr>
      </w:pPr>
    </w:p>
    <w:tbl>
      <w:tblPr>
        <w:tblW w:w="112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50"/>
        <w:gridCol w:w="1260"/>
        <w:gridCol w:w="1260"/>
        <w:gridCol w:w="1260"/>
      </w:tblGrid>
      <w:tr w:rsidR="00FB6664" w:rsidRPr="00B642AB" w:rsidTr="00AB27B3">
        <w:trPr>
          <w:cantSplit/>
          <w:trHeight w:val="323"/>
        </w:trPr>
        <w:tc>
          <w:tcPr>
            <w:tcW w:w="7450" w:type="dxa"/>
            <w:vMerge w:val="restart"/>
            <w:shd w:val="clear" w:color="000000" w:fill="auto"/>
          </w:tcPr>
          <w:p w:rsidR="00FB6664" w:rsidRPr="00B642AB" w:rsidRDefault="00FB6664">
            <w:pPr>
              <w:pStyle w:val="Titre8"/>
              <w:rPr>
                <w:rFonts w:ascii="Arial" w:hAnsi="Arial" w:cs="Arial"/>
                <w:sz w:val="16"/>
                <w:szCs w:val="16"/>
              </w:rPr>
            </w:pPr>
          </w:p>
          <w:p w:rsidR="00FB6664" w:rsidRPr="00B642AB" w:rsidRDefault="00FB6664">
            <w:pPr>
              <w:pStyle w:val="Titre8"/>
              <w:rPr>
                <w:rFonts w:ascii="Arial" w:hAnsi="Arial" w:cs="Arial"/>
                <w:sz w:val="16"/>
                <w:szCs w:val="16"/>
              </w:rPr>
            </w:pPr>
            <w:r w:rsidRPr="00B642AB">
              <w:rPr>
                <w:rFonts w:ascii="Arial" w:hAnsi="Arial" w:cs="Arial"/>
                <w:szCs w:val="18"/>
              </w:rPr>
              <w:t xml:space="preserve">        BENEFIT SUMMARY</w:t>
            </w:r>
            <w:r w:rsidRPr="00B642AB">
              <w:rPr>
                <w:rFonts w:ascii="Arial" w:hAnsi="Arial" w:cs="Arial"/>
                <w:sz w:val="16"/>
                <w:szCs w:val="16"/>
              </w:rPr>
              <w:t xml:space="preserve">       This Benefit Summary forms part of the Policy.</w:t>
            </w:r>
          </w:p>
        </w:tc>
        <w:tc>
          <w:tcPr>
            <w:tcW w:w="1260" w:type="dxa"/>
            <w:tcBorders>
              <w:top w:val="single" w:sz="4" w:space="0" w:color="auto"/>
              <w:bottom w:val="nil"/>
              <w:right w:val="single" w:sz="4" w:space="0" w:color="auto"/>
            </w:tcBorders>
            <w:shd w:val="clear" w:color="auto" w:fill="D9D9D9"/>
            <w:vAlign w:val="center"/>
          </w:tcPr>
          <w:p w:rsidR="00FB6664" w:rsidRPr="00B642AB" w:rsidRDefault="00FB6664" w:rsidP="004A0E0C">
            <w:pPr>
              <w:pStyle w:val="Header4"/>
              <w:spacing w:after="0"/>
              <w:rPr>
                <w:rFonts w:cs="Arial"/>
                <w:snapToGrid w:val="0"/>
                <w:szCs w:val="18"/>
                <w:lang w:eastAsia="en-US"/>
              </w:rPr>
            </w:pPr>
            <w:r w:rsidRPr="00B642AB">
              <w:rPr>
                <w:rFonts w:cs="Arial"/>
                <w:snapToGrid w:val="0"/>
                <w:szCs w:val="18"/>
                <w:lang w:eastAsia="en-US"/>
              </w:rPr>
              <w:t>ACTIVE</w:t>
            </w:r>
          </w:p>
          <w:p w:rsidR="00FB6664" w:rsidRPr="00B642AB" w:rsidRDefault="00FB6664" w:rsidP="004A0E0C">
            <w:pPr>
              <w:pStyle w:val="Header4"/>
              <w:spacing w:after="0"/>
              <w:rPr>
                <w:rFonts w:cs="Arial"/>
                <w:snapToGrid w:val="0"/>
                <w:szCs w:val="18"/>
                <w:lang w:eastAsia="en-US"/>
              </w:rPr>
            </w:pPr>
            <w:r w:rsidRPr="00B642AB">
              <w:rPr>
                <w:rFonts w:cs="Arial"/>
                <w:snapToGrid w:val="0"/>
                <w:szCs w:val="18"/>
                <w:lang w:eastAsia="en-US"/>
              </w:rPr>
              <w:t>PLAN</w:t>
            </w:r>
          </w:p>
        </w:tc>
        <w:tc>
          <w:tcPr>
            <w:tcW w:w="1260" w:type="dxa"/>
            <w:tcBorders>
              <w:top w:val="single" w:sz="4" w:space="0" w:color="auto"/>
              <w:bottom w:val="nil"/>
              <w:right w:val="single" w:sz="4" w:space="0" w:color="auto"/>
            </w:tcBorders>
            <w:shd w:val="pct12" w:color="auto" w:fill="auto"/>
            <w:vAlign w:val="center"/>
          </w:tcPr>
          <w:p w:rsidR="00FB6664" w:rsidRPr="00B642AB" w:rsidRDefault="00FB6664" w:rsidP="004A0E0C">
            <w:pPr>
              <w:pStyle w:val="Header4"/>
              <w:spacing w:after="0"/>
              <w:rPr>
                <w:rFonts w:cs="Arial"/>
                <w:snapToGrid w:val="0"/>
                <w:szCs w:val="18"/>
                <w:lang w:eastAsia="en-US"/>
              </w:rPr>
            </w:pPr>
            <w:r w:rsidRPr="00B642AB">
              <w:rPr>
                <w:rFonts w:cs="Arial"/>
                <w:snapToGrid w:val="0"/>
                <w:szCs w:val="18"/>
                <w:lang w:eastAsia="en-US"/>
              </w:rPr>
              <w:t>VALUE</w:t>
            </w:r>
          </w:p>
          <w:p w:rsidR="00FB6664" w:rsidRPr="00B642AB" w:rsidRDefault="00FB6664" w:rsidP="004A0E0C">
            <w:pPr>
              <w:pStyle w:val="Header4"/>
              <w:spacing w:after="0"/>
              <w:rPr>
                <w:rFonts w:cs="Arial"/>
                <w:snapToGrid w:val="0"/>
                <w:szCs w:val="18"/>
                <w:lang w:eastAsia="en-US"/>
              </w:rPr>
            </w:pPr>
            <w:r w:rsidRPr="00B642AB">
              <w:rPr>
                <w:rFonts w:cs="Arial"/>
                <w:snapToGrid w:val="0"/>
                <w:szCs w:val="18"/>
                <w:lang w:eastAsia="en-US"/>
              </w:rPr>
              <w:t>PLAN</w:t>
            </w:r>
          </w:p>
        </w:tc>
        <w:tc>
          <w:tcPr>
            <w:tcW w:w="1260" w:type="dxa"/>
            <w:tcBorders>
              <w:top w:val="single" w:sz="4" w:space="0" w:color="auto"/>
              <w:bottom w:val="nil"/>
              <w:right w:val="single" w:sz="4" w:space="0" w:color="auto"/>
            </w:tcBorders>
            <w:shd w:val="pct12" w:color="auto" w:fill="auto"/>
            <w:vAlign w:val="center"/>
          </w:tcPr>
          <w:p w:rsidR="00FB6664" w:rsidRPr="00B642AB" w:rsidRDefault="00FB6664" w:rsidP="004A0E0C">
            <w:pPr>
              <w:pStyle w:val="Header4"/>
              <w:spacing w:after="0"/>
              <w:rPr>
                <w:rFonts w:cs="Arial"/>
                <w:snapToGrid w:val="0"/>
                <w:szCs w:val="18"/>
                <w:lang w:eastAsia="en-US"/>
              </w:rPr>
            </w:pPr>
            <w:r w:rsidRPr="00B642AB">
              <w:rPr>
                <w:rFonts w:cs="Arial"/>
                <w:snapToGrid w:val="0"/>
                <w:szCs w:val="18"/>
                <w:lang w:eastAsia="en-US"/>
              </w:rPr>
              <w:t>ADULT</w:t>
            </w:r>
          </w:p>
          <w:p w:rsidR="00FB6664" w:rsidRPr="00B642AB" w:rsidRDefault="00FB6664" w:rsidP="004A0E0C">
            <w:pPr>
              <w:pStyle w:val="Header4"/>
              <w:spacing w:after="0"/>
              <w:rPr>
                <w:rFonts w:cs="Arial"/>
                <w:snapToGrid w:val="0"/>
                <w:szCs w:val="18"/>
                <w:lang w:eastAsia="en-US"/>
              </w:rPr>
            </w:pPr>
            <w:r w:rsidRPr="00B642AB">
              <w:rPr>
                <w:rFonts w:cs="Arial"/>
                <w:snapToGrid w:val="0"/>
                <w:szCs w:val="18"/>
                <w:lang w:eastAsia="en-US"/>
              </w:rPr>
              <w:t>PLAN</w:t>
            </w:r>
          </w:p>
        </w:tc>
      </w:tr>
      <w:tr w:rsidR="00FB6664" w:rsidRPr="00B642AB" w:rsidTr="00AB27B3">
        <w:trPr>
          <w:cantSplit/>
        </w:trPr>
        <w:tc>
          <w:tcPr>
            <w:tcW w:w="7450" w:type="dxa"/>
            <w:vMerge/>
            <w:tcBorders>
              <w:bottom w:val="single" w:sz="4" w:space="0" w:color="auto"/>
            </w:tcBorders>
            <w:shd w:val="clear" w:color="000000" w:fill="auto"/>
          </w:tcPr>
          <w:p w:rsidR="00FB6664" w:rsidRPr="00B642AB" w:rsidRDefault="00FB6664">
            <w:pPr>
              <w:rPr>
                <w:rFonts w:ascii="Arial" w:hAnsi="Arial" w:cs="Arial"/>
                <w:b/>
                <w:snapToGrid w:val="0"/>
                <w:sz w:val="16"/>
                <w:szCs w:val="16"/>
                <w:lang w:eastAsia="en-US"/>
              </w:rPr>
            </w:pPr>
          </w:p>
        </w:tc>
        <w:tc>
          <w:tcPr>
            <w:tcW w:w="1260" w:type="dxa"/>
            <w:tcBorders>
              <w:top w:val="single" w:sz="4" w:space="0" w:color="auto"/>
              <w:bottom w:val="single" w:sz="4" w:space="0" w:color="auto"/>
              <w:right w:val="single" w:sz="4" w:space="0" w:color="auto"/>
            </w:tcBorders>
            <w:shd w:val="pct12" w:color="auto" w:fill="auto"/>
            <w:vAlign w:val="center"/>
          </w:tcPr>
          <w:p w:rsidR="00FB6664" w:rsidRPr="00B642AB" w:rsidRDefault="00FB6664" w:rsidP="004A0E0C">
            <w:pPr>
              <w:jc w:val="center"/>
              <w:rPr>
                <w:rFonts w:ascii="Arial" w:hAnsi="Arial" w:cs="Arial"/>
                <w:b/>
                <w:snapToGrid w:val="0"/>
                <w:sz w:val="18"/>
                <w:szCs w:val="18"/>
                <w:lang w:eastAsia="en-US"/>
              </w:rPr>
            </w:pPr>
            <w:r w:rsidRPr="00B642AB">
              <w:rPr>
                <w:rFonts w:ascii="Arial" w:hAnsi="Arial" w:cs="Arial"/>
                <w:b/>
                <w:snapToGrid w:val="0"/>
                <w:sz w:val="18"/>
                <w:szCs w:val="18"/>
                <w:lang w:eastAsia="en-US"/>
              </w:rPr>
              <w:t>Child only</w:t>
            </w:r>
          </w:p>
        </w:tc>
        <w:tc>
          <w:tcPr>
            <w:tcW w:w="1260" w:type="dxa"/>
            <w:tcBorders>
              <w:top w:val="single" w:sz="4" w:space="0" w:color="auto"/>
              <w:bottom w:val="single" w:sz="4" w:space="0" w:color="auto"/>
              <w:right w:val="single" w:sz="4" w:space="0" w:color="auto"/>
            </w:tcBorders>
            <w:shd w:val="pct12" w:color="auto" w:fill="auto"/>
            <w:vAlign w:val="center"/>
          </w:tcPr>
          <w:p w:rsidR="00FB6664" w:rsidRPr="00B642AB" w:rsidRDefault="00FB6664" w:rsidP="004A0E0C">
            <w:pPr>
              <w:jc w:val="center"/>
              <w:rPr>
                <w:rFonts w:ascii="Arial" w:hAnsi="Arial" w:cs="Arial"/>
                <w:b/>
                <w:snapToGrid w:val="0"/>
                <w:sz w:val="18"/>
                <w:szCs w:val="18"/>
                <w:lang w:eastAsia="en-US"/>
              </w:rPr>
            </w:pPr>
            <w:r w:rsidRPr="00B642AB">
              <w:rPr>
                <w:rFonts w:ascii="Arial" w:hAnsi="Arial" w:cs="Arial"/>
                <w:b/>
                <w:snapToGrid w:val="0"/>
                <w:sz w:val="18"/>
                <w:szCs w:val="18"/>
                <w:lang w:eastAsia="en-US"/>
              </w:rPr>
              <w:t>Child only</w:t>
            </w:r>
          </w:p>
        </w:tc>
        <w:tc>
          <w:tcPr>
            <w:tcW w:w="1260" w:type="dxa"/>
            <w:tcBorders>
              <w:top w:val="single" w:sz="4" w:space="0" w:color="auto"/>
              <w:bottom w:val="single" w:sz="4" w:space="0" w:color="auto"/>
              <w:right w:val="single" w:sz="4" w:space="0" w:color="auto"/>
            </w:tcBorders>
            <w:shd w:val="pct12" w:color="auto" w:fill="auto"/>
            <w:vAlign w:val="center"/>
          </w:tcPr>
          <w:p w:rsidR="00FB6664" w:rsidRPr="00B642AB" w:rsidRDefault="00FB6664" w:rsidP="004A0E0C">
            <w:pPr>
              <w:jc w:val="center"/>
              <w:rPr>
                <w:rFonts w:ascii="Arial" w:hAnsi="Arial" w:cs="Arial"/>
                <w:b/>
                <w:snapToGrid w:val="0"/>
                <w:sz w:val="18"/>
                <w:szCs w:val="18"/>
                <w:lang w:eastAsia="en-US"/>
              </w:rPr>
            </w:pPr>
            <w:r w:rsidRPr="00B642AB">
              <w:rPr>
                <w:rFonts w:ascii="Arial" w:hAnsi="Arial" w:cs="Arial"/>
                <w:b/>
                <w:snapToGrid w:val="0"/>
                <w:sz w:val="18"/>
                <w:szCs w:val="18"/>
                <w:lang w:eastAsia="en-US"/>
              </w:rPr>
              <w:t>Adult only</w:t>
            </w:r>
          </w:p>
        </w:tc>
      </w:tr>
      <w:tr w:rsidR="00FB6664" w:rsidRPr="00B642AB" w:rsidTr="00AB27B3">
        <w:trPr>
          <w:cantSplit/>
        </w:trPr>
        <w:tc>
          <w:tcPr>
            <w:tcW w:w="11230" w:type="dxa"/>
            <w:gridSpan w:val="4"/>
            <w:tcBorders>
              <w:top w:val="nil"/>
            </w:tcBorders>
            <w:shd w:val="clear" w:color="auto" w:fill="D9D9D9"/>
            <w:vAlign w:val="center"/>
          </w:tcPr>
          <w:p w:rsidR="00FB6664" w:rsidRPr="00B642AB" w:rsidRDefault="00FB6664" w:rsidP="004A0E0C">
            <w:pPr>
              <w:pStyle w:val="Titre5"/>
              <w:rPr>
                <w:rFonts w:ascii="Arial" w:hAnsi="Arial" w:cs="Arial"/>
                <w:snapToGrid/>
                <w:szCs w:val="18"/>
              </w:rPr>
            </w:pPr>
            <w:r w:rsidRPr="00B642AB">
              <w:rPr>
                <w:rFonts w:ascii="Arial" w:hAnsi="Arial" w:cs="Arial"/>
                <w:snapToGrid/>
                <w:szCs w:val="18"/>
              </w:rPr>
              <w:t>Dental Treatment and Eyewear</w:t>
            </w:r>
          </w:p>
        </w:tc>
      </w:tr>
      <w:tr w:rsidR="00FB6664" w:rsidRPr="00B642AB" w:rsidTr="00AB27B3">
        <w:tc>
          <w:tcPr>
            <w:tcW w:w="7450" w:type="dxa"/>
            <w:vAlign w:val="center"/>
          </w:tcPr>
          <w:p w:rsidR="00FB6664" w:rsidRPr="00B642AB" w:rsidRDefault="00FB6664" w:rsidP="004A0E0C">
            <w:pPr>
              <w:rPr>
                <w:rFonts w:ascii="Arial" w:hAnsi="Arial" w:cs="Arial"/>
                <w:snapToGrid w:val="0"/>
                <w:sz w:val="16"/>
                <w:szCs w:val="16"/>
                <w:lang w:eastAsia="en-US"/>
              </w:rPr>
            </w:pPr>
            <w:r w:rsidRPr="00B642AB">
              <w:rPr>
                <w:rFonts w:ascii="Arial" w:hAnsi="Arial" w:cs="Arial"/>
                <w:snapToGrid w:val="0"/>
                <w:sz w:val="16"/>
                <w:szCs w:val="16"/>
                <w:lang w:eastAsia="en-US"/>
              </w:rPr>
              <w:t>Dental treatment within 7 years following Accident for Children (1 year for Adults)</w:t>
            </w:r>
          </w:p>
          <w:p w:rsidR="00FB6664" w:rsidRPr="00B642AB" w:rsidRDefault="00FB6664" w:rsidP="004A0E0C">
            <w:pPr>
              <w:rPr>
                <w:rFonts w:ascii="Arial" w:hAnsi="Arial" w:cs="Arial"/>
                <w:snapToGrid w:val="0"/>
                <w:sz w:val="16"/>
                <w:szCs w:val="16"/>
                <w:lang w:eastAsia="en-US"/>
              </w:rPr>
            </w:pPr>
            <w:r w:rsidRPr="00B642AB">
              <w:rPr>
                <w:rFonts w:ascii="Arial" w:hAnsi="Arial" w:cs="Arial"/>
                <w:snapToGrid w:val="0"/>
                <w:sz w:val="16"/>
                <w:szCs w:val="16"/>
                <w:lang w:eastAsia="en-US"/>
              </w:rPr>
              <w:t>[BENEFIT NUMBER 1]</w:t>
            </w:r>
          </w:p>
        </w:tc>
        <w:tc>
          <w:tcPr>
            <w:tcW w:w="1260" w:type="dxa"/>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Prov</w:t>
            </w:r>
            <w:r>
              <w:rPr>
                <w:rFonts w:ascii="Arial" w:hAnsi="Arial" w:cs="Arial"/>
                <w:snapToGrid w:val="0"/>
                <w:sz w:val="16"/>
                <w:szCs w:val="16"/>
                <w:lang w:eastAsia="en-US"/>
              </w:rPr>
              <w:t xml:space="preserve"> </w:t>
            </w:r>
            <w:r w:rsidRPr="00B642AB">
              <w:rPr>
                <w:rFonts w:ascii="Arial" w:hAnsi="Arial" w:cs="Arial"/>
                <w:snapToGrid w:val="0"/>
                <w:sz w:val="16"/>
                <w:szCs w:val="16"/>
                <w:lang w:eastAsia="en-US"/>
              </w:rPr>
              <w:t>Fee</w:t>
            </w:r>
            <w:r>
              <w:rPr>
                <w:rFonts w:ascii="Arial" w:hAnsi="Arial" w:cs="Arial"/>
                <w:snapToGrid w:val="0"/>
                <w:sz w:val="16"/>
                <w:szCs w:val="16"/>
                <w:lang w:eastAsia="en-US"/>
              </w:rPr>
              <w:t xml:space="preserve"> </w:t>
            </w:r>
            <w:r w:rsidRPr="00B642AB">
              <w:rPr>
                <w:rFonts w:ascii="Arial" w:hAnsi="Arial" w:cs="Arial"/>
                <w:snapToGrid w:val="0"/>
                <w:sz w:val="16"/>
                <w:szCs w:val="16"/>
                <w:lang w:eastAsia="en-US"/>
              </w:rPr>
              <w:t>Guide</w:t>
            </w:r>
          </w:p>
        </w:tc>
        <w:tc>
          <w:tcPr>
            <w:tcW w:w="1260" w:type="dxa"/>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Prov</w:t>
            </w:r>
            <w:r>
              <w:rPr>
                <w:rFonts w:ascii="Arial" w:hAnsi="Arial" w:cs="Arial"/>
                <w:snapToGrid w:val="0"/>
                <w:sz w:val="16"/>
                <w:szCs w:val="16"/>
                <w:lang w:eastAsia="en-US"/>
              </w:rPr>
              <w:t xml:space="preserve"> </w:t>
            </w:r>
            <w:r w:rsidRPr="00B642AB">
              <w:rPr>
                <w:rFonts w:ascii="Arial" w:hAnsi="Arial" w:cs="Arial"/>
                <w:snapToGrid w:val="0"/>
                <w:sz w:val="16"/>
                <w:szCs w:val="16"/>
                <w:lang w:eastAsia="en-US"/>
              </w:rPr>
              <w:t>Fee</w:t>
            </w:r>
            <w:r>
              <w:rPr>
                <w:rFonts w:ascii="Arial" w:hAnsi="Arial" w:cs="Arial"/>
                <w:snapToGrid w:val="0"/>
                <w:sz w:val="16"/>
                <w:szCs w:val="16"/>
                <w:lang w:eastAsia="en-US"/>
              </w:rPr>
              <w:t xml:space="preserve"> </w:t>
            </w:r>
            <w:r w:rsidRPr="00B642AB">
              <w:rPr>
                <w:rFonts w:ascii="Arial" w:hAnsi="Arial" w:cs="Arial"/>
                <w:snapToGrid w:val="0"/>
                <w:sz w:val="16"/>
                <w:szCs w:val="16"/>
                <w:lang w:eastAsia="en-US"/>
              </w:rPr>
              <w:t>Guide</w:t>
            </w:r>
          </w:p>
        </w:tc>
        <w:tc>
          <w:tcPr>
            <w:tcW w:w="1260" w:type="dxa"/>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Prov</w:t>
            </w:r>
            <w:r>
              <w:rPr>
                <w:rFonts w:ascii="Arial" w:hAnsi="Arial" w:cs="Arial"/>
                <w:snapToGrid w:val="0"/>
                <w:sz w:val="16"/>
                <w:szCs w:val="16"/>
                <w:lang w:eastAsia="en-US"/>
              </w:rPr>
              <w:t xml:space="preserve"> </w:t>
            </w:r>
            <w:r w:rsidRPr="00B642AB">
              <w:rPr>
                <w:rFonts w:ascii="Arial" w:hAnsi="Arial" w:cs="Arial"/>
                <w:snapToGrid w:val="0"/>
                <w:sz w:val="16"/>
                <w:szCs w:val="16"/>
                <w:lang w:eastAsia="en-US"/>
              </w:rPr>
              <w:t>Fee</w:t>
            </w:r>
            <w:r>
              <w:rPr>
                <w:rFonts w:ascii="Arial" w:hAnsi="Arial" w:cs="Arial"/>
                <w:snapToGrid w:val="0"/>
                <w:sz w:val="16"/>
                <w:szCs w:val="16"/>
                <w:lang w:eastAsia="en-US"/>
              </w:rPr>
              <w:t xml:space="preserve"> </w:t>
            </w:r>
            <w:r w:rsidRPr="00B642AB">
              <w:rPr>
                <w:rFonts w:ascii="Arial" w:hAnsi="Arial" w:cs="Arial"/>
                <w:snapToGrid w:val="0"/>
                <w:sz w:val="16"/>
                <w:szCs w:val="16"/>
                <w:lang w:eastAsia="en-US"/>
              </w:rPr>
              <w:t>Guide</w:t>
            </w:r>
          </w:p>
        </w:tc>
      </w:tr>
      <w:tr w:rsidR="00FB6664" w:rsidRPr="00B642AB" w:rsidTr="00AB27B3">
        <w:tc>
          <w:tcPr>
            <w:tcW w:w="7450" w:type="dxa"/>
            <w:vAlign w:val="center"/>
          </w:tcPr>
          <w:p w:rsidR="00FB6664" w:rsidRPr="00B642AB" w:rsidRDefault="00FB6664" w:rsidP="004A0E0C">
            <w:pPr>
              <w:rPr>
                <w:rFonts w:ascii="Arial" w:hAnsi="Arial" w:cs="Arial"/>
                <w:snapToGrid w:val="0"/>
                <w:sz w:val="16"/>
                <w:szCs w:val="16"/>
                <w:lang w:eastAsia="en-US"/>
              </w:rPr>
            </w:pPr>
            <w:r w:rsidRPr="00B642AB">
              <w:rPr>
                <w:rFonts w:ascii="Arial" w:hAnsi="Arial" w:cs="Arial"/>
                <w:snapToGrid w:val="0"/>
                <w:sz w:val="16"/>
                <w:szCs w:val="16"/>
                <w:lang w:eastAsia="en-US"/>
              </w:rPr>
              <w:t>Dental treatment after 7 years following Accident for Children  [BENEFIT NUMBER 1]</w:t>
            </w:r>
          </w:p>
        </w:tc>
        <w:tc>
          <w:tcPr>
            <w:tcW w:w="1260" w:type="dxa"/>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$1,500</w:t>
            </w:r>
          </w:p>
        </w:tc>
        <w:tc>
          <w:tcPr>
            <w:tcW w:w="1260" w:type="dxa"/>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$1,250</w:t>
            </w:r>
          </w:p>
        </w:tc>
        <w:tc>
          <w:tcPr>
            <w:tcW w:w="1260" w:type="dxa"/>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not available</w:t>
            </w:r>
          </w:p>
        </w:tc>
      </w:tr>
      <w:tr w:rsidR="00FB6664" w:rsidRPr="00B642AB" w:rsidTr="00AB27B3">
        <w:tc>
          <w:tcPr>
            <w:tcW w:w="7450" w:type="dxa"/>
            <w:vAlign w:val="center"/>
          </w:tcPr>
          <w:p w:rsidR="00FB6664" w:rsidRPr="00B642AB" w:rsidRDefault="00FB6664" w:rsidP="004A0E0C">
            <w:pPr>
              <w:rPr>
                <w:rFonts w:ascii="Arial" w:hAnsi="Arial" w:cs="Arial"/>
                <w:snapToGrid w:val="0"/>
                <w:sz w:val="16"/>
                <w:szCs w:val="16"/>
                <w:lang w:eastAsia="en-US"/>
              </w:rPr>
            </w:pPr>
            <w:r w:rsidRPr="00B642AB">
              <w:rPr>
                <w:rFonts w:ascii="Arial" w:hAnsi="Arial" w:cs="Arial"/>
                <w:snapToGrid w:val="0"/>
                <w:sz w:val="16"/>
                <w:szCs w:val="16"/>
                <w:lang w:eastAsia="en-US"/>
              </w:rPr>
              <w:t>Dental Implants (each)  [BENEFIT NUMBER 1]</w:t>
            </w:r>
          </w:p>
        </w:tc>
        <w:tc>
          <w:tcPr>
            <w:tcW w:w="1260" w:type="dxa"/>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$1,750</w:t>
            </w:r>
          </w:p>
        </w:tc>
        <w:tc>
          <w:tcPr>
            <w:tcW w:w="1260" w:type="dxa"/>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$1,500</w:t>
            </w:r>
          </w:p>
        </w:tc>
        <w:tc>
          <w:tcPr>
            <w:tcW w:w="1260" w:type="dxa"/>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$1,250</w:t>
            </w:r>
          </w:p>
        </w:tc>
      </w:tr>
      <w:tr w:rsidR="00FB6664" w:rsidRPr="00B642AB" w:rsidTr="00AB27B3">
        <w:trPr>
          <w:trHeight w:val="208"/>
        </w:trPr>
        <w:tc>
          <w:tcPr>
            <w:tcW w:w="7450" w:type="dxa"/>
            <w:vAlign w:val="center"/>
          </w:tcPr>
          <w:p w:rsidR="00FB6664" w:rsidRPr="00B642AB" w:rsidRDefault="00FB6664" w:rsidP="004A0E0C">
            <w:pPr>
              <w:rPr>
                <w:rFonts w:ascii="Arial" w:hAnsi="Arial" w:cs="Arial"/>
                <w:snapToGrid w:val="0"/>
                <w:sz w:val="16"/>
                <w:szCs w:val="16"/>
                <w:lang w:eastAsia="en-US"/>
              </w:rPr>
            </w:pPr>
            <w:r w:rsidRPr="00B642AB">
              <w:rPr>
                <w:rFonts w:ascii="Arial" w:hAnsi="Arial" w:cs="Arial"/>
                <w:snapToGrid w:val="0"/>
                <w:sz w:val="16"/>
                <w:szCs w:val="16"/>
                <w:lang w:eastAsia="en-US"/>
              </w:rPr>
              <w:t>Orthodontics  [BENEFIT NUMBER 1]</w:t>
            </w:r>
          </w:p>
        </w:tc>
        <w:tc>
          <w:tcPr>
            <w:tcW w:w="1260" w:type="dxa"/>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$2,500</w:t>
            </w:r>
          </w:p>
        </w:tc>
        <w:tc>
          <w:tcPr>
            <w:tcW w:w="1260" w:type="dxa"/>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$1,500</w:t>
            </w:r>
          </w:p>
        </w:tc>
        <w:tc>
          <w:tcPr>
            <w:tcW w:w="1260" w:type="dxa"/>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$2,000</w:t>
            </w:r>
          </w:p>
        </w:tc>
      </w:tr>
      <w:tr w:rsidR="00FB6664" w:rsidRPr="00B642AB" w:rsidTr="00AB27B3">
        <w:trPr>
          <w:trHeight w:val="170"/>
        </w:trPr>
        <w:tc>
          <w:tcPr>
            <w:tcW w:w="7450" w:type="dxa"/>
            <w:tcBorders>
              <w:bottom w:val="nil"/>
            </w:tcBorders>
            <w:vAlign w:val="center"/>
          </w:tcPr>
          <w:p w:rsidR="00FB6664" w:rsidRPr="00B642AB" w:rsidRDefault="00FB6664" w:rsidP="004A0E0C">
            <w:pPr>
              <w:rPr>
                <w:rFonts w:ascii="Arial" w:hAnsi="Arial" w:cs="Arial"/>
                <w:snapToGrid w:val="0"/>
                <w:sz w:val="16"/>
                <w:szCs w:val="16"/>
                <w:lang w:eastAsia="en-US"/>
              </w:rPr>
            </w:pPr>
            <w:r w:rsidRPr="00B642AB">
              <w:rPr>
                <w:rFonts w:ascii="Arial" w:hAnsi="Arial" w:cs="Arial"/>
                <w:snapToGrid w:val="0"/>
                <w:sz w:val="16"/>
                <w:szCs w:val="16"/>
                <w:lang w:eastAsia="en-US"/>
              </w:rPr>
              <w:t>Dentures and artificial teeth  [BENEFIT NUMBER 2]</w:t>
            </w:r>
          </w:p>
        </w:tc>
        <w:tc>
          <w:tcPr>
            <w:tcW w:w="1260" w:type="dxa"/>
            <w:tcBorders>
              <w:bottom w:val="nil"/>
            </w:tcBorders>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$500</w:t>
            </w:r>
          </w:p>
        </w:tc>
        <w:tc>
          <w:tcPr>
            <w:tcW w:w="1260" w:type="dxa"/>
            <w:tcBorders>
              <w:bottom w:val="nil"/>
            </w:tcBorders>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$500</w:t>
            </w:r>
          </w:p>
        </w:tc>
        <w:tc>
          <w:tcPr>
            <w:tcW w:w="1260" w:type="dxa"/>
            <w:tcBorders>
              <w:bottom w:val="nil"/>
            </w:tcBorders>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$500</w:t>
            </w:r>
          </w:p>
        </w:tc>
      </w:tr>
      <w:tr w:rsidR="00FB6664" w:rsidRPr="00B642AB" w:rsidTr="00AB27B3">
        <w:tc>
          <w:tcPr>
            <w:tcW w:w="7450" w:type="dxa"/>
            <w:tcBorders>
              <w:bottom w:val="single" w:sz="4" w:space="0" w:color="auto"/>
            </w:tcBorders>
            <w:vAlign w:val="center"/>
          </w:tcPr>
          <w:p w:rsidR="00FB6664" w:rsidRPr="0077545A" w:rsidRDefault="00FB6664" w:rsidP="004A0E0C">
            <w:pPr>
              <w:rPr>
                <w:rFonts w:ascii="Arial" w:hAnsi="Arial" w:cs="Arial"/>
                <w:snapToGrid w:val="0"/>
                <w:sz w:val="16"/>
                <w:szCs w:val="16"/>
                <w:lang w:eastAsia="en-US"/>
              </w:rPr>
            </w:pPr>
            <w:r w:rsidRPr="0077545A">
              <w:rPr>
                <w:rFonts w:ascii="Arial" w:hAnsi="Arial" w:cs="Arial"/>
                <w:snapToGrid w:val="0"/>
                <w:sz w:val="16"/>
                <w:szCs w:val="16"/>
                <w:lang w:eastAsia="en-US"/>
              </w:rPr>
              <w:t>For Eyeglasses/contact lenses: Repair/replacement  [BENEFIT NUMBER 3]</w:t>
            </w:r>
          </w:p>
        </w:tc>
        <w:tc>
          <w:tcPr>
            <w:tcW w:w="1260" w:type="dxa"/>
            <w:tcBorders>
              <w:bottom w:val="single" w:sz="4" w:space="0" w:color="auto"/>
            </w:tcBorders>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$350</w:t>
            </w:r>
          </w:p>
        </w:tc>
        <w:tc>
          <w:tcPr>
            <w:tcW w:w="1260" w:type="dxa"/>
            <w:tcBorders>
              <w:bottom w:val="single" w:sz="4" w:space="0" w:color="auto"/>
            </w:tcBorders>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$300</w:t>
            </w:r>
          </w:p>
        </w:tc>
        <w:tc>
          <w:tcPr>
            <w:tcW w:w="1260" w:type="dxa"/>
            <w:tcBorders>
              <w:bottom w:val="single" w:sz="4" w:space="0" w:color="auto"/>
            </w:tcBorders>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$250</w:t>
            </w:r>
          </w:p>
        </w:tc>
      </w:tr>
      <w:tr w:rsidR="00FB6664" w:rsidRPr="00B642AB" w:rsidTr="00AB27B3">
        <w:trPr>
          <w:trHeight w:val="197"/>
        </w:trPr>
        <w:tc>
          <w:tcPr>
            <w:tcW w:w="7450" w:type="dxa"/>
            <w:tcBorders>
              <w:bottom w:val="single" w:sz="4" w:space="0" w:color="auto"/>
            </w:tcBorders>
            <w:vAlign w:val="center"/>
          </w:tcPr>
          <w:p w:rsidR="00FB6664" w:rsidRPr="0077545A" w:rsidRDefault="00FB6664" w:rsidP="004A0E0C">
            <w:pPr>
              <w:rPr>
                <w:rFonts w:ascii="Arial" w:hAnsi="Arial" w:cs="Arial"/>
                <w:snapToGrid w:val="0"/>
                <w:sz w:val="16"/>
                <w:szCs w:val="16"/>
                <w:lang w:eastAsia="en-US"/>
              </w:rPr>
            </w:pPr>
            <w:r w:rsidRPr="0077545A">
              <w:rPr>
                <w:rFonts w:ascii="Arial" w:hAnsi="Arial" w:cs="Arial"/>
                <w:snapToGrid w:val="0"/>
                <w:sz w:val="16"/>
                <w:szCs w:val="16"/>
                <w:lang w:eastAsia="en-US"/>
              </w:rPr>
              <w:t>For Eyeglasses/contact lenses: Initial purchase when not previously required or worn</w:t>
            </w:r>
          </w:p>
          <w:p w:rsidR="00FB6664" w:rsidRPr="0077545A" w:rsidRDefault="00FB6664" w:rsidP="004A0E0C">
            <w:pPr>
              <w:rPr>
                <w:rFonts w:ascii="Arial" w:hAnsi="Arial" w:cs="Arial"/>
                <w:snapToGrid w:val="0"/>
                <w:sz w:val="16"/>
                <w:szCs w:val="16"/>
                <w:lang w:eastAsia="en-US"/>
              </w:rPr>
            </w:pPr>
            <w:r w:rsidRPr="0077545A">
              <w:rPr>
                <w:rFonts w:ascii="Arial" w:hAnsi="Arial" w:cs="Arial"/>
                <w:snapToGrid w:val="0"/>
                <w:sz w:val="16"/>
                <w:szCs w:val="16"/>
                <w:lang w:eastAsia="en-US"/>
              </w:rPr>
              <w:t>[BENEFIT NUMBER 3]</w:t>
            </w:r>
          </w:p>
        </w:tc>
        <w:tc>
          <w:tcPr>
            <w:tcW w:w="1260" w:type="dxa"/>
            <w:tcBorders>
              <w:bottom w:val="single" w:sz="4" w:space="0" w:color="auto"/>
            </w:tcBorders>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Full Cost</w:t>
            </w:r>
          </w:p>
        </w:tc>
        <w:tc>
          <w:tcPr>
            <w:tcW w:w="1260" w:type="dxa"/>
            <w:tcBorders>
              <w:bottom w:val="single" w:sz="4" w:space="0" w:color="auto"/>
            </w:tcBorders>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Full Cost</w:t>
            </w:r>
          </w:p>
        </w:tc>
        <w:tc>
          <w:tcPr>
            <w:tcW w:w="1260" w:type="dxa"/>
            <w:tcBorders>
              <w:bottom w:val="single" w:sz="4" w:space="0" w:color="auto"/>
            </w:tcBorders>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$300</w:t>
            </w:r>
          </w:p>
        </w:tc>
      </w:tr>
      <w:tr w:rsidR="00FB6664" w:rsidRPr="00B642AB" w:rsidTr="00AB27B3">
        <w:trPr>
          <w:cantSplit/>
        </w:trPr>
        <w:tc>
          <w:tcPr>
            <w:tcW w:w="11230" w:type="dxa"/>
            <w:gridSpan w:val="4"/>
            <w:shd w:val="clear" w:color="auto" w:fill="D9D9D9"/>
            <w:vAlign w:val="center"/>
          </w:tcPr>
          <w:p w:rsidR="00FB6664" w:rsidRPr="00B642AB" w:rsidRDefault="00FB6664" w:rsidP="004A0E0C">
            <w:pPr>
              <w:pStyle w:val="Titre5"/>
              <w:rPr>
                <w:rFonts w:ascii="Arial" w:hAnsi="Arial" w:cs="Arial"/>
                <w:szCs w:val="18"/>
              </w:rPr>
            </w:pPr>
            <w:r w:rsidRPr="00B642AB">
              <w:rPr>
                <w:rFonts w:ascii="Arial" w:hAnsi="Arial" w:cs="Arial"/>
                <w:szCs w:val="18"/>
              </w:rPr>
              <w:t>Fracture, Dislocation or Surgery</w:t>
            </w:r>
          </w:p>
        </w:tc>
      </w:tr>
      <w:tr w:rsidR="00FB6664" w:rsidRPr="00B642AB" w:rsidTr="00AB27B3">
        <w:tc>
          <w:tcPr>
            <w:tcW w:w="7450" w:type="dxa"/>
            <w:vAlign w:val="center"/>
          </w:tcPr>
          <w:p w:rsidR="00FB6664" w:rsidRPr="00B642AB" w:rsidRDefault="00FB6664" w:rsidP="004A0E0C">
            <w:pPr>
              <w:rPr>
                <w:rFonts w:ascii="Arial" w:hAnsi="Arial" w:cs="Arial"/>
                <w:snapToGrid w:val="0"/>
                <w:sz w:val="16"/>
                <w:szCs w:val="16"/>
                <w:lang w:eastAsia="en-US"/>
              </w:rPr>
            </w:pPr>
            <w:r w:rsidRPr="00B642AB">
              <w:rPr>
                <w:rFonts w:ascii="Arial" w:hAnsi="Arial" w:cs="Arial"/>
                <w:snapToGrid w:val="0"/>
                <w:sz w:val="16"/>
                <w:szCs w:val="16"/>
                <w:lang w:eastAsia="en-US"/>
              </w:rPr>
              <w:t>Skull (depressed) or spine (three or more vertebrae)  [BENEFIT NUMBER 4]</w:t>
            </w:r>
          </w:p>
        </w:tc>
        <w:tc>
          <w:tcPr>
            <w:tcW w:w="1260" w:type="dxa"/>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$1,000</w:t>
            </w:r>
          </w:p>
        </w:tc>
        <w:tc>
          <w:tcPr>
            <w:tcW w:w="1260" w:type="dxa"/>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$750</w:t>
            </w:r>
          </w:p>
        </w:tc>
        <w:tc>
          <w:tcPr>
            <w:tcW w:w="1260" w:type="dxa"/>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$750</w:t>
            </w:r>
          </w:p>
        </w:tc>
      </w:tr>
      <w:tr w:rsidR="00FB6664" w:rsidRPr="00B642AB" w:rsidTr="00AB27B3">
        <w:tc>
          <w:tcPr>
            <w:tcW w:w="7450" w:type="dxa"/>
            <w:vAlign w:val="center"/>
          </w:tcPr>
          <w:p w:rsidR="00FB6664" w:rsidRPr="00B642AB" w:rsidRDefault="00FB6664" w:rsidP="004A0E0C">
            <w:pPr>
              <w:rPr>
                <w:rFonts w:ascii="Arial" w:hAnsi="Arial" w:cs="Arial"/>
                <w:snapToGrid w:val="0"/>
                <w:sz w:val="16"/>
                <w:szCs w:val="16"/>
                <w:lang w:eastAsia="en-US"/>
              </w:rPr>
            </w:pPr>
            <w:r w:rsidRPr="00B642AB">
              <w:rPr>
                <w:rFonts w:ascii="Arial" w:hAnsi="Arial" w:cs="Arial"/>
                <w:snapToGrid w:val="0"/>
                <w:sz w:val="16"/>
                <w:szCs w:val="16"/>
                <w:lang w:eastAsia="en-US"/>
              </w:rPr>
              <w:t>Skull (not depressed) or spine (less than three vertebrae) or pelvis  [BENEFIT NUMBER 4]</w:t>
            </w:r>
          </w:p>
        </w:tc>
        <w:tc>
          <w:tcPr>
            <w:tcW w:w="1260" w:type="dxa"/>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$500</w:t>
            </w:r>
          </w:p>
        </w:tc>
        <w:tc>
          <w:tcPr>
            <w:tcW w:w="1260" w:type="dxa"/>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$250</w:t>
            </w:r>
          </w:p>
        </w:tc>
        <w:tc>
          <w:tcPr>
            <w:tcW w:w="1260" w:type="dxa"/>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$250</w:t>
            </w:r>
          </w:p>
        </w:tc>
      </w:tr>
      <w:tr w:rsidR="00FB6664" w:rsidRPr="00B642AB" w:rsidTr="00AB27B3">
        <w:trPr>
          <w:trHeight w:val="200"/>
        </w:trPr>
        <w:tc>
          <w:tcPr>
            <w:tcW w:w="7450" w:type="dxa"/>
            <w:vAlign w:val="center"/>
          </w:tcPr>
          <w:p w:rsidR="00FB6664" w:rsidRPr="00B642AB" w:rsidRDefault="00FB6664" w:rsidP="004A0E0C">
            <w:pPr>
              <w:rPr>
                <w:rFonts w:ascii="Arial" w:hAnsi="Arial" w:cs="Arial"/>
                <w:snapToGrid w:val="0"/>
                <w:sz w:val="16"/>
                <w:szCs w:val="16"/>
                <w:lang w:eastAsia="en-US"/>
              </w:rPr>
            </w:pPr>
            <w:r w:rsidRPr="00B642AB">
              <w:rPr>
                <w:rFonts w:ascii="Arial" w:hAnsi="Arial" w:cs="Arial"/>
                <w:snapToGrid w:val="0"/>
                <w:sz w:val="16"/>
                <w:szCs w:val="16"/>
                <w:lang w:eastAsia="en-US"/>
              </w:rPr>
              <w:t>Arm between elbow and shoulder, or thigh, or hip, or shoulder blade, or shoulder</w:t>
            </w:r>
          </w:p>
          <w:p w:rsidR="00FB6664" w:rsidRPr="00B642AB" w:rsidRDefault="00FB6664" w:rsidP="004A0E0C">
            <w:pPr>
              <w:rPr>
                <w:rFonts w:ascii="Arial" w:hAnsi="Arial" w:cs="Arial"/>
                <w:snapToGrid w:val="0"/>
                <w:sz w:val="16"/>
                <w:szCs w:val="16"/>
                <w:lang w:eastAsia="en-US"/>
              </w:rPr>
            </w:pPr>
            <w:r w:rsidRPr="00B642AB">
              <w:rPr>
                <w:rFonts w:ascii="Arial" w:hAnsi="Arial" w:cs="Arial"/>
                <w:snapToGrid w:val="0"/>
                <w:sz w:val="16"/>
                <w:szCs w:val="16"/>
                <w:lang w:eastAsia="en-US"/>
              </w:rPr>
              <w:t>[BENEFIT NUMBER 4]</w:t>
            </w:r>
          </w:p>
        </w:tc>
        <w:tc>
          <w:tcPr>
            <w:tcW w:w="1260" w:type="dxa"/>
            <w:vAlign w:val="center"/>
          </w:tcPr>
          <w:p w:rsidR="00FB6664" w:rsidRPr="00B642AB" w:rsidRDefault="00FB6664" w:rsidP="004A0E0C">
            <w:pPr>
              <w:jc w:val="center"/>
              <w:rPr>
                <w:rFonts w:ascii="Arial" w:hAnsi="Arial" w:cs="Arial"/>
                <w:snapToGrid w:val="0"/>
                <w:sz w:val="16"/>
                <w:szCs w:val="16"/>
                <w:lang w:eastAsia="en-US"/>
              </w:rPr>
            </w:pPr>
            <w:r>
              <w:rPr>
                <w:rFonts w:ascii="Arial" w:hAnsi="Arial" w:cs="Arial"/>
                <w:snapToGrid w:val="0"/>
                <w:sz w:val="16"/>
                <w:szCs w:val="16"/>
                <w:lang w:eastAsia="en-US"/>
              </w:rPr>
              <w:t>$300</w:t>
            </w:r>
          </w:p>
        </w:tc>
        <w:tc>
          <w:tcPr>
            <w:tcW w:w="1260" w:type="dxa"/>
            <w:vAlign w:val="center"/>
          </w:tcPr>
          <w:p w:rsidR="00FB6664" w:rsidRPr="00B642AB" w:rsidRDefault="00FB6664" w:rsidP="004A0E0C">
            <w:pPr>
              <w:jc w:val="center"/>
              <w:rPr>
                <w:rFonts w:ascii="Arial" w:hAnsi="Arial" w:cs="Arial"/>
                <w:snapToGrid w:val="0"/>
                <w:sz w:val="16"/>
                <w:szCs w:val="16"/>
                <w:lang w:eastAsia="en-US"/>
              </w:rPr>
            </w:pPr>
            <w:r>
              <w:rPr>
                <w:rFonts w:ascii="Arial" w:hAnsi="Arial" w:cs="Arial"/>
                <w:snapToGrid w:val="0"/>
                <w:sz w:val="16"/>
                <w:szCs w:val="16"/>
                <w:lang w:eastAsia="en-US"/>
              </w:rPr>
              <w:t>$200</w:t>
            </w:r>
          </w:p>
        </w:tc>
        <w:tc>
          <w:tcPr>
            <w:tcW w:w="1260" w:type="dxa"/>
            <w:vAlign w:val="center"/>
          </w:tcPr>
          <w:p w:rsidR="00FB6664" w:rsidRPr="00B642AB" w:rsidRDefault="00FB6664" w:rsidP="004A0E0C">
            <w:pPr>
              <w:jc w:val="center"/>
              <w:rPr>
                <w:rFonts w:ascii="Arial" w:hAnsi="Arial" w:cs="Arial"/>
                <w:snapToGrid w:val="0"/>
                <w:sz w:val="16"/>
                <w:szCs w:val="16"/>
                <w:lang w:eastAsia="en-US"/>
              </w:rPr>
            </w:pPr>
            <w:r>
              <w:rPr>
                <w:rFonts w:ascii="Arial" w:hAnsi="Arial" w:cs="Arial"/>
                <w:snapToGrid w:val="0"/>
                <w:sz w:val="16"/>
                <w:szCs w:val="16"/>
                <w:lang w:eastAsia="en-US"/>
              </w:rPr>
              <w:t>$200</w:t>
            </w:r>
          </w:p>
        </w:tc>
      </w:tr>
      <w:tr w:rsidR="00FB6664" w:rsidRPr="00B642AB" w:rsidTr="00AB27B3">
        <w:tc>
          <w:tcPr>
            <w:tcW w:w="7450" w:type="dxa"/>
            <w:vAlign w:val="center"/>
          </w:tcPr>
          <w:p w:rsidR="00FB6664" w:rsidRPr="00B642AB" w:rsidRDefault="00FB6664" w:rsidP="004A0E0C">
            <w:pPr>
              <w:rPr>
                <w:rFonts w:ascii="Arial" w:hAnsi="Arial" w:cs="Arial"/>
                <w:snapToGrid w:val="0"/>
                <w:sz w:val="16"/>
                <w:szCs w:val="16"/>
                <w:lang w:eastAsia="en-US"/>
              </w:rPr>
            </w:pPr>
            <w:r w:rsidRPr="00B642AB">
              <w:rPr>
                <w:rFonts w:ascii="Arial" w:hAnsi="Arial" w:cs="Arial"/>
                <w:snapToGrid w:val="0"/>
                <w:sz w:val="16"/>
                <w:szCs w:val="16"/>
                <w:lang w:eastAsia="en-US"/>
              </w:rPr>
              <w:t>Lower leg, or knee cap, or ankle, or calcaneous (heel bone), or bone(s) of the feet (metatarsals) or hand(s) (metacarpals), or collar bone, or forearm, or wrist, or elbow  [BENEFIT NUMBER 4]</w:t>
            </w:r>
          </w:p>
        </w:tc>
        <w:tc>
          <w:tcPr>
            <w:tcW w:w="1260" w:type="dxa"/>
            <w:vAlign w:val="center"/>
          </w:tcPr>
          <w:p w:rsidR="00FB6664" w:rsidRPr="00B642AB" w:rsidRDefault="00FB6664" w:rsidP="004A0E0C">
            <w:pPr>
              <w:jc w:val="center"/>
              <w:rPr>
                <w:rFonts w:ascii="Arial" w:hAnsi="Arial" w:cs="Arial"/>
                <w:snapToGrid w:val="0"/>
                <w:sz w:val="16"/>
                <w:szCs w:val="16"/>
                <w:lang w:eastAsia="en-US"/>
              </w:rPr>
            </w:pPr>
            <w:r>
              <w:rPr>
                <w:rFonts w:ascii="Arial" w:hAnsi="Arial" w:cs="Arial"/>
                <w:snapToGrid w:val="0"/>
                <w:sz w:val="16"/>
                <w:szCs w:val="16"/>
                <w:lang w:eastAsia="en-US"/>
              </w:rPr>
              <w:t>$</w:t>
            </w:r>
            <w:r w:rsidRPr="00B642AB">
              <w:rPr>
                <w:rFonts w:ascii="Arial" w:hAnsi="Arial" w:cs="Arial"/>
                <w:snapToGrid w:val="0"/>
                <w:sz w:val="16"/>
                <w:szCs w:val="16"/>
                <w:lang w:eastAsia="en-US"/>
              </w:rPr>
              <w:t>25</w:t>
            </w:r>
            <w:r>
              <w:rPr>
                <w:rFonts w:ascii="Arial" w:hAnsi="Arial" w:cs="Arial"/>
                <w:snapToGrid w:val="0"/>
                <w:sz w:val="16"/>
                <w:szCs w:val="16"/>
                <w:lang w:eastAsia="en-US"/>
              </w:rPr>
              <w:t>0</w:t>
            </w:r>
          </w:p>
        </w:tc>
        <w:tc>
          <w:tcPr>
            <w:tcW w:w="1260" w:type="dxa"/>
            <w:vAlign w:val="center"/>
          </w:tcPr>
          <w:p w:rsidR="00FB6664" w:rsidRPr="00B642AB" w:rsidRDefault="00FB6664" w:rsidP="004A0E0C">
            <w:pPr>
              <w:jc w:val="center"/>
              <w:rPr>
                <w:rFonts w:ascii="Arial" w:hAnsi="Arial" w:cs="Arial"/>
                <w:snapToGrid w:val="0"/>
                <w:sz w:val="16"/>
                <w:szCs w:val="16"/>
                <w:lang w:eastAsia="en-US"/>
              </w:rPr>
            </w:pPr>
            <w:r>
              <w:rPr>
                <w:rFonts w:ascii="Arial" w:hAnsi="Arial" w:cs="Arial"/>
                <w:snapToGrid w:val="0"/>
                <w:sz w:val="16"/>
                <w:szCs w:val="16"/>
                <w:lang w:eastAsia="en-US"/>
              </w:rPr>
              <w:t>$15</w:t>
            </w:r>
            <w:r w:rsidRPr="00B642AB">
              <w:rPr>
                <w:rFonts w:ascii="Arial" w:hAnsi="Arial" w:cs="Arial"/>
                <w:snapToGrid w:val="0"/>
                <w:sz w:val="16"/>
                <w:szCs w:val="16"/>
                <w:lang w:eastAsia="en-US"/>
              </w:rPr>
              <w:t>0</w:t>
            </w:r>
          </w:p>
        </w:tc>
        <w:tc>
          <w:tcPr>
            <w:tcW w:w="1260" w:type="dxa"/>
            <w:vAlign w:val="center"/>
          </w:tcPr>
          <w:p w:rsidR="00FB6664" w:rsidRPr="00B642AB" w:rsidRDefault="00FB6664" w:rsidP="004A0E0C">
            <w:pPr>
              <w:jc w:val="center"/>
              <w:rPr>
                <w:rFonts w:ascii="Arial" w:hAnsi="Arial" w:cs="Arial"/>
                <w:snapToGrid w:val="0"/>
                <w:sz w:val="16"/>
                <w:szCs w:val="16"/>
                <w:lang w:eastAsia="en-US"/>
              </w:rPr>
            </w:pPr>
            <w:r>
              <w:rPr>
                <w:rFonts w:ascii="Arial" w:hAnsi="Arial" w:cs="Arial"/>
                <w:snapToGrid w:val="0"/>
                <w:sz w:val="16"/>
                <w:szCs w:val="16"/>
                <w:lang w:eastAsia="en-US"/>
              </w:rPr>
              <w:t>$15</w:t>
            </w:r>
            <w:r w:rsidRPr="00B642AB">
              <w:rPr>
                <w:rFonts w:ascii="Arial" w:hAnsi="Arial" w:cs="Arial"/>
                <w:snapToGrid w:val="0"/>
                <w:sz w:val="16"/>
                <w:szCs w:val="16"/>
                <w:lang w:eastAsia="en-US"/>
              </w:rPr>
              <w:t>0</w:t>
            </w:r>
          </w:p>
        </w:tc>
      </w:tr>
      <w:tr w:rsidR="00FB6664" w:rsidRPr="00B642AB" w:rsidTr="00AB27B3">
        <w:trPr>
          <w:trHeight w:val="377"/>
        </w:trPr>
        <w:tc>
          <w:tcPr>
            <w:tcW w:w="7450" w:type="dxa"/>
            <w:vAlign w:val="center"/>
          </w:tcPr>
          <w:p w:rsidR="00FB6664" w:rsidRPr="00B642AB" w:rsidRDefault="00FB6664" w:rsidP="004A0E0C">
            <w:pPr>
              <w:rPr>
                <w:rFonts w:ascii="Arial" w:hAnsi="Arial" w:cs="Arial"/>
                <w:snapToGrid w:val="0"/>
                <w:sz w:val="16"/>
                <w:szCs w:val="16"/>
                <w:lang w:eastAsia="en-US"/>
              </w:rPr>
            </w:pPr>
            <w:r w:rsidRPr="00B642AB">
              <w:rPr>
                <w:rFonts w:ascii="Arial" w:hAnsi="Arial" w:cs="Arial"/>
                <w:snapToGrid w:val="0"/>
                <w:sz w:val="16"/>
                <w:szCs w:val="16"/>
                <w:lang w:eastAsia="en-US"/>
              </w:rPr>
              <w:t>Sternum, or sacrum/coccyx, or upper jaw, or lower jaw, or nose, or two or more toes, fingers or ribs [BENEFIT NUMBER 4]</w:t>
            </w:r>
          </w:p>
        </w:tc>
        <w:tc>
          <w:tcPr>
            <w:tcW w:w="1260" w:type="dxa"/>
            <w:vAlign w:val="center"/>
          </w:tcPr>
          <w:p w:rsidR="00FB6664" w:rsidRPr="00B642AB" w:rsidRDefault="00FB6664" w:rsidP="004A0E0C">
            <w:pPr>
              <w:jc w:val="center"/>
              <w:rPr>
                <w:rFonts w:ascii="Arial" w:hAnsi="Arial" w:cs="Arial"/>
                <w:snapToGrid w:val="0"/>
                <w:sz w:val="16"/>
                <w:szCs w:val="16"/>
                <w:lang w:eastAsia="en-US"/>
              </w:rPr>
            </w:pPr>
            <w:r>
              <w:rPr>
                <w:rFonts w:ascii="Arial" w:hAnsi="Arial" w:cs="Arial"/>
                <w:snapToGrid w:val="0"/>
                <w:sz w:val="16"/>
                <w:szCs w:val="16"/>
                <w:lang w:eastAsia="en-US"/>
              </w:rPr>
              <w:t>$200</w:t>
            </w:r>
          </w:p>
        </w:tc>
        <w:tc>
          <w:tcPr>
            <w:tcW w:w="1260" w:type="dxa"/>
            <w:vAlign w:val="center"/>
          </w:tcPr>
          <w:p w:rsidR="00FB6664" w:rsidRPr="00B642AB" w:rsidRDefault="00FB6664" w:rsidP="004A0E0C">
            <w:pPr>
              <w:jc w:val="center"/>
              <w:rPr>
                <w:rFonts w:ascii="Arial" w:hAnsi="Arial" w:cs="Arial"/>
                <w:snapToGrid w:val="0"/>
                <w:sz w:val="16"/>
                <w:szCs w:val="16"/>
                <w:lang w:eastAsia="en-US"/>
              </w:rPr>
            </w:pPr>
            <w:r>
              <w:rPr>
                <w:rFonts w:ascii="Arial" w:hAnsi="Arial" w:cs="Arial"/>
                <w:snapToGrid w:val="0"/>
                <w:sz w:val="16"/>
                <w:szCs w:val="16"/>
                <w:lang w:eastAsia="en-US"/>
              </w:rPr>
              <w:t>$125</w:t>
            </w:r>
          </w:p>
        </w:tc>
        <w:tc>
          <w:tcPr>
            <w:tcW w:w="1260" w:type="dxa"/>
            <w:vAlign w:val="center"/>
          </w:tcPr>
          <w:p w:rsidR="00FB6664" w:rsidRPr="00B642AB" w:rsidRDefault="00FB6664" w:rsidP="004A0E0C">
            <w:pPr>
              <w:jc w:val="center"/>
              <w:rPr>
                <w:rFonts w:ascii="Arial" w:hAnsi="Arial" w:cs="Arial"/>
                <w:snapToGrid w:val="0"/>
                <w:sz w:val="16"/>
                <w:szCs w:val="16"/>
                <w:lang w:eastAsia="en-US"/>
              </w:rPr>
            </w:pPr>
            <w:r>
              <w:rPr>
                <w:rFonts w:ascii="Arial" w:hAnsi="Arial" w:cs="Arial"/>
                <w:snapToGrid w:val="0"/>
                <w:sz w:val="16"/>
                <w:szCs w:val="16"/>
                <w:lang w:eastAsia="en-US"/>
              </w:rPr>
              <w:t>$125</w:t>
            </w:r>
          </w:p>
        </w:tc>
      </w:tr>
      <w:tr w:rsidR="00FB6664" w:rsidRPr="00B642AB" w:rsidTr="00AB27B3">
        <w:tc>
          <w:tcPr>
            <w:tcW w:w="7450" w:type="dxa"/>
            <w:tcBorders>
              <w:bottom w:val="single" w:sz="4" w:space="0" w:color="auto"/>
            </w:tcBorders>
            <w:vAlign w:val="center"/>
          </w:tcPr>
          <w:p w:rsidR="00FB6664" w:rsidRPr="00B642AB" w:rsidRDefault="00FB6664" w:rsidP="004A0E0C">
            <w:pPr>
              <w:rPr>
                <w:rFonts w:ascii="Arial" w:hAnsi="Arial" w:cs="Arial"/>
                <w:snapToGrid w:val="0"/>
                <w:sz w:val="16"/>
                <w:szCs w:val="16"/>
                <w:lang w:eastAsia="en-US"/>
              </w:rPr>
            </w:pPr>
            <w:r w:rsidRPr="00B642AB">
              <w:rPr>
                <w:rFonts w:ascii="Arial" w:hAnsi="Arial" w:cs="Arial"/>
                <w:snapToGrid w:val="0"/>
                <w:sz w:val="16"/>
                <w:szCs w:val="16"/>
                <w:lang w:eastAsia="en-US"/>
              </w:rPr>
              <w:t>One toe, finger or rib, or any bone not specified above  [BENEFIT NUMBER 4]</w:t>
            </w:r>
          </w:p>
        </w:tc>
        <w:tc>
          <w:tcPr>
            <w:tcW w:w="1260" w:type="dxa"/>
            <w:tcBorders>
              <w:bottom w:val="single" w:sz="4" w:space="0" w:color="auto"/>
            </w:tcBorders>
            <w:vAlign w:val="center"/>
          </w:tcPr>
          <w:p w:rsidR="00FB6664" w:rsidRPr="00B642AB" w:rsidRDefault="00FB6664" w:rsidP="00FD4917">
            <w:pPr>
              <w:jc w:val="center"/>
              <w:rPr>
                <w:rFonts w:ascii="Arial" w:hAnsi="Arial" w:cs="Arial"/>
                <w:snapToGrid w:val="0"/>
                <w:sz w:val="16"/>
                <w:szCs w:val="16"/>
                <w:lang w:eastAsia="en-US"/>
              </w:rPr>
            </w:pPr>
            <w:r w:rsidRPr="00B642AB">
              <w:rPr>
                <w:rFonts w:ascii="Arial" w:hAnsi="Arial" w:cs="Arial"/>
                <w:snapToGrid w:val="0"/>
                <w:sz w:val="16"/>
                <w:szCs w:val="16"/>
                <w:lang w:eastAsia="en-US"/>
              </w:rPr>
              <w:t>$</w:t>
            </w:r>
            <w:r>
              <w:rPr>
                <w:rFonts w:ascii="Arial" w:hAnsi="Arial" w:cs="Arial"/>
                <w:snapToGrid w:val="0"/>
                <w:sz w:val="16"/>
                <w:szCs w:val="16"/>
                <w:lang w:eastAsia="en-US"/>
              </w:rPr>
              <w:t>125</w:t>
            </w:r>
          </w:p>
        </w:tc>
        <w:tc>
          <w:tcPr>
            <w:tcW w:w="1260" w:type="dxa"/>
            <w:tcBorders>
              <w:bottom w:val="single" w:sz="4" w:space="0" w:color="auto"/>
            </w:tcBorders>
            <w:vAlign w:val="center"/>
          </w:tcPr>
          <w:p w:rsidR="00FB6664" w:rsidRPr="00B642AB" w:rsidRDefault="00FB6664" w:rsidP="00FD4917">
            <w:pPr>
              <w:jc w:val="center"/>
              <w:rPr>
                <w:rFonts w:ascii="Arial" w:hAnsi="Arial" w:cs="Arial"/>
                <w:snapToGrid w:val="0"/>
                <w:sz w:val="16"/>
                <w:szCs w:val="16"/>
                <w:lang w:eastAsia="en-US"/>
              </w:rPr>
            </w:pPr>
            <w:r w:rsidRPr="00B642AB">
              <w:rPr>
                <w:rFonts w:ascii="Arial" w:hAnsi="Arial" w:cs="Arial"/>
                <w:snapToGrid w:val="0"/>
                <w:sz w:val="16"/>
                <w:szCs w:val="16"/>
                <w:lang w:eastAsia="en-US"/>
              </w:rPr>
              <w:t>$</w:t>
            </w:r>
            <w:r>
              <w:rPr>
                <w:rFonts w:ascii="Arial" w:hAnsi="Arial" w:cs="Arial"/>
                <w:snapToGrid w:val="0"/>
                <w:sz w:val="16"/>
                <w:szCs w:val="16"/>
                <w:lang w:eastAsia="en-US"/>
              </w:rPr>
              <w:t>100</w:t>
            </w:r>
          </w:p>
        </w:tc>
        <w:tc>
          <w:tcPr>
            <w:tcW w:w="1260" w:type="dxa"/>
            <w:tcBorders>
              <w:bottom w:val="single" w:sz="4" w:space="0" w:color="auto"/>
            </w:tcBorders>
            <w:vAlign w:val="center"/>
          </w:tcPr>
          <w:p w:rsidR="00FB6664" w:rsidRPr="00B642AB" w:rsidRDefault="00FB6664" w:rsidP="00FD4917">
            <w:pPr>
              <w:jc w:val="center"/>
              <w:rPr>
                <w:rFonts w:ascii="Arial" w:hAnsi="Arial" w:cs="Arial"/>
                <w:snapToGrid w:val="0"/>
                <w:sz w:val="16"/>
                <w:szCs w:val="16"/>
                <w:lang w:eastAsia="en-US"/>
              </w:rPr>
            </w:pPr>
            <w:r w:rsidRPr="00B642AB">
              <w:rPr>
                <w:rFonts w:ascii="Arial" w:hAnsi="Arial" w:cs="Arial"/>
                <w:snapToGrid w:val="0"/>
                <w:sz w:val="16"/>
                <w:szCs w:val="16"/>
                <w:lang w:eastAsia="en-US"/>
              </w:rPr>
              <w:t>$</w:t>
            </w:r>
            <w:r>
              <w:rPr>
                <w:rFonts w:ascii="Arial" w:hAnsi="Arial" w:cs="Arial"/>
                <w:snapToGrid w:val="0"/>
                <w:sz w:val="16"/>
                <w:szCs w:val="16"/>
                <w:lang w:eastAsia="en-US"/>
              </w:rPr>
              <w:t>100</w:t>
            </w:r>
          </w:p>
        </w:tc>
      </w:tr>
      <w:tr w:rsidR="00FB6664" w:rsidRPr="00B642AB" w:rsidTr="00AB27B3">
        <w:trPr>
          <w:trHeight w:val="458"/>
        </w:trPr>
        <w:tc>
          <w:tcPr>
            <w:tcW w:w="7450" w:type="dxa"/>
            <w:tcBorders>
              <w:bottom w:val="nil"/>
            </w:tcBorders>
            <w:vAlign w:val="center"/>
          </w:tcPr>
          <w:p w:rsidR="00FB6664" w:rsidRPr="00B642AB" w:rsidRDefault="00FB6664" w:rsidP="004A0E0C">
            <w:pPr>
              <w:rPr>
                <w:rFonts w:ascii="Arial" w:hAnsi="Arial" w:cs="Arial"/>
                <w:snapToGrid w:val="0"/>
                <w:sz w:val="16"/>
                <w:szCs w:val="16"/>
                <w:lang w:eastAsia="en-US"/>
              </w:rPr>
            </w:pPr>
            <w:r w:rsidRPr="00B642AB">
              <w:rPr>
                <w:rFonts w:ascii="Arial" w:hAnsi="Arial" w:cs="Arial"/>
                <w:snapToGrid w:val="0"/>
                <w:sz w:val="16"/>
                <w:szCs w:val="16"/>
                <w:lang w:eastAsia="en-US"/>
              </w:rPr>
              <w:t>Surgery for:  severed tendon(s) or burns (requiring skin graft), or ruptured kidney/liver/spleen, or punctured lung, or knee (when there is no fracture or dislocation), or eye surgery, or emergency surgery requiring general</w:t>
            </w:r>
            <w:r w:rsidRPr="00B642AB">
              <w:rPr>
                <w:rFonts w:ascii="Arial" w:hAnsi="Arial" w:cs="Arial"/>
                <w:snapToGrid w:val="0"/>
                <w:sz w:val="16"/>
                <w:szCs w:val="16"/>
                <w:lang w:val="en-CA" w:eastAsia="en-US"/>
              </w:rPr>
              <w:t xml:space="preserve"> anaesthetic</w:t>
            </w:r>
            <w:r w:rsidRPr="00B642AB">
              <w:rPr>
                <w:rFonts w:ascii="Arial" w:hAnsi="Arial" w:cs="Arial"/>
                <w:snapToGrid w:val="0"/>
                <w:sz w:val="16"/>
                <w:szCs w:val="16"/>
                <w:lang w:eastAsia="en-US"/>
              </w:rPr>
              <w:t xml:space="preserve"> (excluding dental surgery)  [BENEFIT NUMBER 4]</w:t>
            </w:r>
          </w:p>
        </w:tc>
        <w:tc>
          <w:tcPr>
            <w:tcW w:w="1260" w:type="dxa"/>
            <w:tcBorders>
              <w:bottom w:val="nil"/>
            </w:tcBorders>
            <w:vAlign w:val="center"/>
          </w:tcPr>
          <w:p w:rsidR="00FB6664" w:rsidRPr="00B642AB" w:rsidRDefault="00FB6664" w:rsidP="004A0E0C">
            <w:pPr>
              <w:jc w:val="center"/>
              <w:rPr>
                <w:rFonts w:ascii="Arial" w:hAnsi="Arial" w:cs="Arial"/>
                <w:snapToGrid w:val="0"/>
                <w:sz w:val="16"/>
                <w:szCs w:val="16"/>
                <w:lang w:eastAsia="en-US"/>
              </w:rPr>
            </w:pPr>
            <w:r>
              <w:rPr>
                <w:rFonts w:ascii="Arial" w:hAnsi="Arial" w:cs="Arial"/>
                <w:snapToGrid w:val="0"/>
                <w:sz w:val="16"/>
                <w:szCs w:val="16"/>
                <w:lang w:eastAsia="en-US"/>
              </w:rPr>
              <w:t>$150</w:t>
            </w:r>
          </w:p>
        </w:tc>
        <w:tc>
          <w:tcPr>
            <w:tcW w:w="1260" w:type="dxa"/>
            <w:tcBorders>
              <w:bottom w:val="nil"/>
            </w:tcBorders>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$100</w:t>
            </w:r>
          </w:p>
        </w:tc>
        <w:tc>
          <w:tcPr>
            <w:tcW w:w="1260" w:type="dxa"/>
            <w:tcBorders>
              <w:bottom w:val="nil"/>
            </w:tcBorders>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$100</w:t>
            </w:r>
          </w:p>
        </w:tc>
      </w:tr>
      <w:tr w:rsidR="00FB6664" w:rsidRPr="00B642AB" w:rsidTr="00AB27B3">
        <w:trPr>
          <w:cantSplit/>
        </w:trPr>
        <w:tc>
          <w:tcPr>
            <w:tcW w:w="11230" w:type="dxa"/>
            <w:gridSpan w:val="4"/>
            <w:shd w:val="clear" w:color="auto" w:fill="D9D9D9"/>
            <w:vAlign w:val="center"/>
          </w:tcPr>
          <w:p w:rsidR="00FB6664" w:rsidRPr="00B642AB" w:rsidRDefault="00FB6664" w:rsidP="004A0E0C">
            <w:pPr>
              <w:pStyle w:val="Titre5"/>
              <w:rPr>
                <w:rFonts w:ascii="Arial" w:hAnsi="Arial" w:cs="Arial"/>
                <w:b w:val="0"/>
                <w:szCs w:val="18"/>
              </w:rPr>
            </w:pPr>
            <w:r w:rsidRPr="00B642AB">
              <w:rPr>
                <w:rFonts w:ascii="Arial" w:hAnsi="Arial" w:cs="Arial"/>
                <w:szCs w:val="18"/>
              </w:rPr>
              <w:t>Hospital, Paramedical, Counselling, and Prosthetics</w:t>
            </w:r>
          </w:p>
        </w:tc>
      </w:tr>
      <w:tr w:rsidR="00FB6664" w:rsidRPr="00B642AB" w:rsidTr="00AB27B3">
        <w:tc>
          <w:tcPr>
            <w:tcW w:w="7450" w:type="dxa"/>
            <w:vAlign w:val="center"/>
          </w:tcPr>
          <w:p w:rsidR="00FB6664" w:rsidRPr="00B642AB" w:rsidRDefault="00FB6664" w:rsidP="004A0E0C">
            <w:pPr>
              <w:rPr>
                <w:rFonts w:ascii="Arial" w:hAnsi="Arial" w:cs="Arial"/>
                <w:snapToGrid w:val="0"/>
                <w:sz w:val="16"/>
                <w:szCs w:val="16"/>
                <w:lang w:eastAsia="en-US"/>
              </w:rPr>
            </w:pPr>
            <w:r w:rsidRPr="00B642AB">
              <w:rPr>
                <w:rFonts w:ascii="Arial" w:hAnsi="Arial" w:cs="Arial"/>
                <w:snapToGrid w:val="0"/>
                <w:sz w:val="16"/>
                <w:szCs w:val="16"/>
                <w:lang w:eastAsia="en-US"/>
              </w:rPr>
              <w:t>Private or semi-private room while in hospital; ground ambulance service; registered nurse or certified nursing aid if requested by attending physician; rental of crutches, appliances, wheelchair, or hospital-type bed (limited to purchase price); prescription drugs; splints, casts and cast materials, trusses, pressure garments requested by attending Physician for curative or therapeutic purposes only  [BENEFIT NUMBER 5]</w:t>
            </w:r>
          </w:p>
        </w:tc>
        <w:tc>
          <w:tcPr>
            <w:tcW w:w="1260" w:type="dxa"/>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Full Cost</w:t>
            </w:r>
          </w:p>
        </w:tc>
        <w:tc>
          <w:tcPr>
            <w:tcW w:w="1260" w:type="dxa"/>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Full Cost</w:t>
            </w:r>
          </w:p>
        </w:tc>
        <w:tc>
          <w:tcPr>
            <w:tcW w:w="1260" w:type="dxa"/>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Full Cost</w:t>
            </w:r>
          </w:p>
        </w:tc>
      </w:tr>
      <w:tr w:rsidR="00FB6664" w:rsidRPr="00B642AB" w:rsidTr="00AB27B3">
        <w:tc>
          <w:tcPr>
            <w:tcW w:w="7450" w:type="dxa"/>
            <w:vAlign w:val="center"/>
          </w:tcPr>
          <w:p w:rsidR="00FB6664" w:rsidRPr="00B642AB" w:rsidRDefault="00FB6664" w:rsidP="004A0E0C">
            <w:pPr>
              <w:rPr>
                <w:rFonts w:ascii="Arial" w:hAnsi="Arial" w:cs="Arial"/>
                <w:snapToGrid w:val="0"/>
                <w:sz w:val="16"/>
                <w:szCs w:val="16"/>
                <w:lang w:eastAsia="en-US"/>
              </w:rPr>
            </w:pPr>
            <w:r w:rsidRPr="00B642AB">
              <w:rPr>
                <w:rFonts w:ascii="Arial" w:hAnsi="Arial" w:cs="Arial"/>
                <w:snapToGrid w:val="0"/>
                <w:sz w:val="16"/>
                <w:szCs w:val="16"/>
                <w:lang w:eastAsia="en-US"/>
              </w:rPr>
              <w:t>Rental of TV, radio, or telephone while in hospital  [BENEFIT NUMBER 5]</w:t>
            </w:r>
          </w:p>
        </w:tc>
        <w:tc>
          <w:tcPr>
            <w:tcW w:w="1260" w:type="dxa"/>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$25/day</w:t>
            </w:r>
          </w:p>
        </w:tc>
        <w:tc>
          <w:tcPr>
            <w:tcW w:w="1260" w:type="dxa"/>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$20/day</w:t>
            </w:r>
          </w:p>
        </w:tc>
        <w:tc>
          <w:tcPr>
            <w:tcW w:w="1260" w:type="dxa"/>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$15/day</w:t>
            </w:r>
          </w:p>
        </w:tc>
      </w:tr>
      <w:tr w:rsidR="00FB6664" w:rsidRPr="00B642AB" w:rsidTr="00AB27B3">
        <w:tc>
          <w:tcPr>
            <w:tcW w:w="7450" w:type="dxa"/>
            <w:vAlign w:val="center"/>
          </w:tcPr>
          <w:p w:rsidR="00FB6664" w:rsidRPr="00B642AB" w:rsidRDefault="00FB6664" w:rsidP="004A0E0C">
            <w:pPr>
              <w:rPr>
                <w:rFonts w:ascii="Arial" w:hAnsi="Arial" w:cs="Arial"/>
                <w:snapToGrid w:val="0"/>
                <w:sz w:val="16"/>
                <w:szCs w:val="16"/>
                <w:lang w:eastAsia="en-US"/>
              </w:rPr>
            </w:pPr>
            <w:r w:rsidRPr="00B642AB">
              <w:rPr>
                <w:rFonts w:ascii="Arial" w:hAnsi="Arial" w:cs="Arial"/>
                <w:snapToGrid w:val="0"/>
                <w:sz w:val="16"/>
                <w:szCs w:val="16"/>
                <w:lang w:eastAsia="en-US"/>
              </w:rPr>
              <w:t>Treatment by a physiotherapist or registered massage therapist when requested by the attending Physician; treatment by a chiropractor or osteopath; medical supplies for the purpose of dressing changes when prescribed by the attending Physician  [BENEFIT NUMBER 5]</w:t>
            </w:r>
          </w:p>
        </w:tc>
        <w:tc>
          <w:tcPr>
            <w:tcW w:w="1260" w:type="dxa"/>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$800</w:t>
            </w:r>
          </w:p>
        </w:tc>
        <w:tc>
          <w:tcPr>
            <w:tcW w:w="1260" w:type="dxa"/>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$600</w:t>
            </w:r>
          </w:p>
        </w:tc>
        <w:tc>
          <w:tcPr>
            <w:tcW w:w="1260" w:type="dxa"/>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$400</w:t>
            </w:r>
          </w:p>
        </w:tc>
      </w:tr>
      <w:tr w:rsidR="00FB6664" w:rsidRPr="00B642AB" w:rsidTr="00AB27B3">
        <w:tc>
          <w:tcPr>
            <w:tcW w:w="7450" w:type="dxa"/>
            <w:vAlign w:val="center"/>
          </w:tcPr>
          <w:p w:rsidR="00FB6664" w:rsidRPr="00B642AB" w:rsidRDefault="00FB6664" w:rsidP="004A0E0C">
            <w:pPr>
              <w:rPr>
                <w:rFonts w:ascii="Arial" w:hAnsi="Arial" w:cs="Arial"/>
                <w:snapToGrid w:val="0"/>
                <w:sz w:val="16"/>
                <w:szCs w:val="16"/>
                <w:lang w:eastAsia="en-US"/>
              </w:rPr>
            </w:pPr>
            <w:r w:rsidRPr="00B642AB">
              <w:rPr>
                <w:rFonts w:ascii="Arial" w:hAnsi="Arial" w:cs="Arial"/>
                <w:snapToGrid w:val="0"/>
                <w:sz w:val="16"/>
                <w:szCs w:val="16"/>
                <w:lang w:eastAsia="en-US"/>
              </w:rPr>
              <w:t>Braces prescribed by the attending Physician for curative or therapeutic purposes only (limited to one purchase per Injury)  [BENEFIT NUMBER 5]</w:t>
            </w:r>
          </w:p>
        </w:tc>
        <w:tc>
          <w:tcPr>
            <w:tcW w:w="1260" w:type="dxa"/>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$1,250</w:t>
            </w:r>
          </w:p>
        </w:tc>
        <w:tc>
          <w:tcPr>
            <w:tcW w:w="1260" w:type="dxa"/>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$1,000</w:t>
            </w:r>
          </w:p>
        </w:tc>
        <w:tc>
          <w:tcPr>
            <w:tcW w:w="1260" w:type="dxa"/>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$500</w:t>
            </w:r>
          </w:p>
        </w:tc>
      </w:tr>
      <w:tr w:rsidR="00FB6664" w:rsidRPr="00B642AB" w:rsidTr="00AB27B3">
        <w:tc>
          <w:tcPr>
            <w:tcW w:w="7450" w:type="dxa"/>
            <w:tcBorders>
              <w:bottom w:val="single" w:sz="4" w:space="0" w:color="auto"/>
            </w:tcBorders>
            <w:vAlign w:val="center"/>
          </w:tcPr>
          <w:p w:rsidR="00FB6664" w:rsidRPr="00B642AB" w:rsidRDefault="00FB6664" w:rsidP="004A0E0C">
            <w:pPr>
              <w:rPr>
                <w:rFonts w:ascii="Arial" w:hAnsi="Arial" w:cs="Arial"/>
                <w:snapToGrid w:val="0"/>
                <w:sz w:val="16"/>
                <w:szCs w:val="16"/>
                <w:lang w:eastAsia="en-US"/>
              </w:rPr>
            </w:pPr>
            <w:r w:rsidRPr="00B642AB">
              <w:rPr>
                <w:rFonts w:ascii="Arial" w:hAnsi="Arial" w:cs="Arial"/>
                <w:snapToGrid w:val="0"/>
                <w:sz w:val="16"/>
                <w:szCs w:val="16"/>
                <w:lang w:eastAsia="en-US"/>
              </w:rPr>
              <w:t>Counselling  [BENEFIT NUMBER 6]</w:t>
            </w:r>
          </w:p>
        </w:tc>
        <w:tc>
          <w:tcPr>
            <w:tcW w:w="1260" w:type="dxa"/>
            <w:tcBorders>
              <w:bottom w:val="single" w:sz="4" w:space="0" w:color="auto"/>
            </w:tcBorders>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$1,000</w:t>
            </w:r>
          </w:p>
        </w:tc>
        <w:tc>
          <w:tcPr>
            <w:tcW w:w="1260" w:type="dxa"/>
            <w:tcBorders>
              <w:bottom w:val="single" w:sz="4" w:space="0" w:color="auto"/>
            </w:tcBorders>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$500</w:t>
            </w:r>
          </w:p>
        </w:tc>
        <w:tc>
          <w:tcPr>
            <w:tcW w:w="1260" w:type="dxa"/>
            <w:tcBorders>
              <w:bottom w:val="single" w:sz="4" w:space="0" w:color="auto"/>
            </w:tcBorders>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$500</w:t>
            </w:r>
          </w:p>
        </w:tc>
      </w:tr>
      <w:tr w:rsidR="00FB6664" w:rsidRPr="00B642AB" w:rsidTr="00AB27B3">
        <w:tc>
          <w:tcPr>
            <w:tcW w:w="7450" w:type="dxa"/>
            <w:tcBorders>
              <w:bottom w:val="single" w:sz="4" w:space="0" w:color="auto"/>
            </w:tcBorders>
            <w:vAlign w:val="center"/>
          </w:tcPr>
          <w:p w:rsidR="00FB6664" w:rsidRPr="00B642AB" w:rsidRDefault="00FB6664" w:rsidP="004A0E0C">
            <w:pPr>
              <w:rPr>
                <w:rFonts w:ascii="Arial" w:hAnsi="Arial" w:cs="Arial"/>
                <w:snapToGrid w:val="0"/>
                <w:sz w:val="16"/>
                <w:szCs w:val="16"/>
                <w:lang w:eastAsia="en-US"/>
              </w:rPr>
            </w:pPr>
            <w:r w:rsidRPr="00B642AB">
              <w:rPr>
                <w:rFonts w:ascii="Arial" w:hAnsi="Arial" w:cs="Arial"/>
                <w:snapToGrid w:val="0"/>
                <w:sz w:val="16"/>
                <w:szCs w:val="16"/>
                <w:lang w:eastAsia="en-US"/>
              </w:rPr>
              <w:t>Purchase of artificial limbs, eyes, hearing aids, and other prosthetic appliances</w:t>
            </w:r>
          </w:p>
          <w:p w:rsidR="00FB6664" w:rsidRPr="00B642AB" w:rsidRDefault="00FB6664" w:rsidP="004A0E0C">
            <w:pPr>
              <w:rPr>
                <w:rFonts w:ascii="Arial" w:hAnsi="Arial" w:cs="Arial"/>
                <w:snapToGrid w:val="0"/>
                <w:sz w:val="16"/>
                <w:szCs w:val="16"/>
                <w:lang w:eastAsia="en-US"/>
              </w:rPr>
            </w:pPr>
            <w:r w:rsidRPr="00B642AB">
              <w:rPr>
                <w:rFonts w:ascii="Arial" w:hAnsi="Arial" w:cs="Arial"/>
                <w:snapToGrid w:val="0"/>
                <w:sz w:val="16"/>
                <w:szCs w:val="16"/>
                <w:lang w:eastAsia="en-US"/>
              </w:rPr>
              <w:t>[BENEFIT NUMBER 7]</w:t>
            </w:r>
          </w:p>
        </w:tc>
        <w:tc>
          <w:tcPr>
            <w:tcW w:w="1260" w:type="dxa"/>
            <w:tcBorders>
              <w:bottom w:val="single" w:sz="4" w:space="0" w:color="auto"/>
            </w:tcBorders>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$5,000</w:t>
            </w:r>
          </w:p>
        </w:tc>
        <w:tc>
          <w:tcPr>
            <w:tcW w:w="1260" w:type="dxa"/>
            <w:tcBorders>
              <w:bottom w:val="single" w:sz="4" w:space="0" w:color="auto"/>
            </w:tcBorders>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$5,000</w:t>
            </w:r>
          </w:p>
        </w:tc>
        <w:tc>
          <w:tcPr>
            <w:tcW w:w="1260" w:type="dxa"/>
            <w:tcBorders>
              <w:bottom w:val="single" w:sz="4" w:space="0" w:color="auto"/>
            </w:tcBorders>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$5,000</w:t>
            </w:r>
          </w:p>
        </w:tc>
      </w:tr>
      <w:tr w:rsidR="00FB6664" w:rsidRPr="00B642AB" w:rsidTr="00AB27B3">
        <w:tc>
          <w:tcPr>
            <w:tcW w:w="7450" w:type="dxa"/>
            <w:tcBorders>
              <w:bottom w:val="single" w:sz="4" w:space="0" w:color="auto"/>
            </w:tcBorders>
            <w:vAlign w:val="center"/>
          </w:tcPr>
          <w:p w:rsidR="00FB6664" w:rsidRPr="00B642AB" w:rsidRDefault="00FB6664" w:rsidP="004A0E0C">
            <w:pPr>
              <w:rPr>
                <w:rFonts w:ascii="Arial" w:hAnsi="Arial" w:cs="Arial"/>
                <w:snapToGrid w:val="0"/>
                <w:sz w:val="16"/>
                <w:szCs w:val="16"/>
                <w:lang w:eastAsia="en-US"/>
              </w:rPr>
            </w:pPr>
            <w:r w:rsidRPr="00B642AB">
              <w:rPr>
                <w:rFonts w:ascii="Arial" w:hAnsi="Arial" w:cs="Arial"/>
                <w:snapToGrid w:val="0"/>
                <w:sz w:val="16"/>
                <w:szCs w:val="16"/>
                <w:lang w:eastAsia="en-US"/>
              </w:rPr>
              <w:t>Commercial repair of a prosthetic appliance  [BENEFIT NUMBER 7]</w:t>
            </w:r>
          </w:p>
        </w:tc>
        <w:tc>
          <w:tcPr>
            <w:tcW w:w="1260" w:type="dxa"/>
            <w:tcBorders>
              <w:bottom w:val="single" w:sz="4" w:space="0" w:color="auto"/>
            </w:tcBorders>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$500</w:t>
            </w:r>
          </w:p>
        </w:tc>
        <w:tc>
          <w:tcPr>
            <w:tcW w:w="1260" w:type="dxa"/>
            <w:tcBorders>
              <w:bottom w:val="single" w:sz="4" w:space="0" w:color="auto"/>
            </w:tcBorders>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$500</w:t>
            </w:r>
          </w:p>
        </w:tc>
        <w:tc>
          <w:tcPr>
            <w:tcW w:w="1260" w:type="dxa"/>
            <w:tcBorders>
              <w:bottom w:val="single" w:sz="4" w:space="0" w:color="auto"/>
            </w:tcBorders>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$500</w:t>
            </w:r>
          </w:p>
        </w:tc>
      </w:tr>
      <w:tr w:rsidR="00FB6664" w:rsidRPr="00B642AB" w:rsidTr="00AB27B3">
        <w:trPr>
          <w:cantSplit/>
        </w:trPr>
        <w:tc>
          <w:tcPr>
            <w:tcW w:w="11230" w:type="dxa"/>
            <w:gridSpan w:val="4"/>
            <w:shd w:val="clear" w:color="auto" w:fill="D9D9D9"/>
            <w:vAlign w:val="center"/>
          </w:tcPr>
          <w:p w:rsidR="00FB6664" w:rsidRPr="00B642AB" w:rsidRDefault="00FB6664" w:rsidP="004A0E0C">
            <w:pPr>
              <w:pStyle w:val="Titre5"/>
              <w:rPr>
                <w:rFonts w:ascii="Arial" w:hAnsi="Arial" w:cs="Arial"/>
                <w:szCs w:val="18"/>
              </w:rPr>
            </w:pPr>
            <w:r w:rsidRPr="00B642AB">
              <w:rPr>
                <w:rFonts w:ascii="Arial" w:hAnsi="Arial" w:cs="Arial"/>
                <w:szCs w:val="18"/>
              </w:rPr>
              <w:t>Travel and Transportation</w:t>
            </w:r>
          </w:p>
        </w:tc>
      </w:tr>
      <w:tr w:rsidR="00FB6664" w:rsidRPr="00B642AB" w:rsidTr="00AB27B3">
        <w:tc>
          <w:tcPr>
            <w:tcW w:w="7450" w:type="dxa"/>
            <w:vAlign w:val="center"/>
          </w:tcPr>
          <w:p w:rsidR="00FB6664" w:rsidRPr="00B642AB" w:rsidRDefault="00FB6664" w:rsidP="004A0E0C">
            <w:pPr>
              <w:rPr>
                <w:rFonts w:ascii="Arial" w:hAnsi="Arial" w:cs="Arial"/>
                <w:snapToGrid w:val="0"/>
                <w:sz w:val="16"/>
                <w:szCs w:val="16"/>
                <w:lang w:eastAsia="en-US"/>
              </w:rPr>
            </w:pPr>
            <w:r w:rsidRPr="00B642AB">
              <w:rPr>
                <w:rFonts w:ascii="Arial" w:hAnsi="Arial" w:cs="Arial"/>
                <w:snapToGrid w:val="0"/>
                <w:sz w:val="16"/>
                <w:szCs w:val="16"/>
                <w:lang w:eastAsia="en-US"/>
              </w:rPr>
              <w:t>Emergency Out-of-Province/Country medical expenses  [BENEFIT NUMBER 8]</w:t>
            </w:r>
          </w:p>
        </w:tc>
        <w:tc>
          <w:tcPr>
            <w:tcW w:w="1260" w:type="dxa"/>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$100,000</w:t>
            </w:r>
          </w:p>
        </w:tc>
        <w:tc>
          <w:tcPr>
            <w:tcW w:w="1260" w:type="dxa"/>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$50,000</w:t>
            </w:r>
          </w:p>
        </w:tc>
        <w:tc>
          <w:tcPr>
            <w:tcW w:w="1260" w:type="dxa"/>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$25,000</w:t>
            </w:r>
          </w:p>
        </w:tc>
      </w:tr>
      <w:tr w:rsidR="00FB6664" w:rsidRPr="00B642AB" w:rsidTr="00AB27B3">
        <w:tc>
          <w:tcPr>
            <w:tcW w:w="7450" w:type="dxa"/>
            <w:vAlign w:val="center"/>
          </w:tcPr>
          <w:p w:rsidR="00FB6664" w:rsidRPr="00B642AB" w:rsidRDefault="00FB6664" w:rsidP="004A0E0C">
            <w:pPr>
              <w:rPr>
                <w:rFonts w:ascii="Arial" w:hAnsi="Arial" w:cs="Arial"/>
                <w:snapToGrid w:val="0"/>
                <w:sz w:val="16"/>
                <w:szCs w:val="16"/>
                <w:lang w:eastAsia="en-US"/>
              </w:rPr>
            </w:pPr>
            <w:r w:rsidRPr="00B642AB">
              <w:rPr>
                <w:rFonts w:ascii="Arial" w:hAnsi="Arial" w:cs="Arial"/>
                <w:snapToGrid w:val="0"/>
                <w:sz w:val="16"/>
                <w:szCs w:val="16"/>
                <w:lang w:eastAsia="en-US"/>
              </w:rPr>
              <w:t>Emergency Return Flight  [BENEFIT NUMBER 9],  Family Transportation  [BENEFIT NUMBER 10]</w:t>
            </w:r>
          </w:p>
        </w:tc>
        <w:tc>
          <w:tcPr>
            <w:tcW w:w="1260" w:type="dxa"/>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$1,000</w:t>
            </w:r>
          </w:p>
        </w:tc>
        <w:tc>
          <w:tcPr>
            <w:tcW w:w="1260" w:type="dxa"/>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not available</w:t>
            </w:r>
          </w:p>
        </w:tc>
        <w:tc>
          <w:tcPr>
            <w:tcW w:w="1260" w:type="dxa"/>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not available</w:t>
            </w:r>
          </w:p>
        </w:tc>
      </w:tr>
      <w:tr w:rsidR="00FB6664" w:rsidRPr="00B642AB" w:rsidTr="00AB27B3">
        <w:tc>
          <w:tcPr>
            <w:tcW w:w="7450" w:type="dxa"/>
            <w:vAlign w:val="center"/>
          </w:tcPr>
          <w:p w:rsidR="00FB6664" w:rsidRPr="00B642AB" w:rsidRDefault="00FB6664" w:rsidP="004A0E0C">
            <w:pPr>
              <w:rPr>
                <w:rFonts w:ascii="Arial" w:hAnsi="Arial" w:cs="Arial"/>
                <w:snapToGrid w:val="0"/>
                <w:sz w:val="16"/>
                <w:szCs w:val="16"/>
                <w:lang w:eastAsia="en-US"/>
              </w:rPr>
            </w:pPr>
            <w:r w:rsidRPr="00B642AB">
              <w:rPr>
                <w:rFonts w:ascii="Arial" w:hAnsi="Arial" w:cs="Arial"/>
                <w:snapToGrid w:val="0"/>
                <w:sz w:val="16"/>
                <w:szCs w:val="16"/>
                <w:lang w:eastAsia="en-US"/>
              </w:rPr>
              <w:t>Above is for Injury and Sickness?</w:t>
            </w:r>
          </w:p>
        </w:tc>
        <w:tc>
          <w:tcPr>
            <w:tcW w:w="1260" w:type="dxa"/>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Both</w:t>
            </w:r>
          </w:p>
        </w:tc>
        <w:tc>
          <w:tcPr>
            <w:tcW w:w="1260" w:type="dxa"/>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Injury only</w:t>
            </w:r>
          </w:p>
        </w:tc>
        <w:tc>
          <w:tcPr>
            <w:tcW w:w="1260" w:type="dxa"/>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Injury only</w:t>
            </w:r>
          </w:p>
        </w:tc>
      </w:tr>
      <w:tr w:rsidR="00FB6664" w:rsidRPr="00B642AB" w:rsidTr="00AB27B3">
        <w:tc>
          <w:tcPr>
            <w:tcW w:w="7450" w:type="dxa"/>
            <w:tcBorders>
              <w:bottom w:val="single" w:sz="4" w:space="0" w:color="auto"/>
            </w:tcBorders>
            <w:vAlign w:val="center"/>
          </w:tcPr>
          <w:p w:rsidR="00FB6664" w:rsidRPr="00B642AB" w:rsidRDefault="00FB6664" w:rsidP="004A0E0C">
            <w:pPr>
              <w:rPr>
                <w:rFonts w:ascii="Arial" w:hAnsi="Arial" w:cs="Arial"/>
                <w:snapToGrid w:val="0"/>
                <w:sz w:val="16"/>
                <w:szCs w:val="16"/>
                <w:lang w:eastAsia="en-US"/>
              </w:rPr>
            </w:pPr>
            <w:r w:rsidRPr="00B642AB">
              <w:rPr>
                <w:rFonts w:ascii="Arial" w:hAnsi="Arial" w:cs="Arial"/>
                <w:snapToGrid w:val="0"/>
                <w:sz w:val="16"/>
                <w:szCs w:val="16"/>
                <w:lang w:eastAsia="en-US"/>
              </w:rPr>
              <w:t>Emergency Transportation  [BENEFIT NUMBER 11]</w:t>
            </w:r>
          </w:p>
        </w:tc>
        <w:tc>
          <w:tcPr>
            <w:tcW w:w="1260" w:type="dxa"/>
            <w:tcBorders>
              <w:bottom w:val="single" w:sz="4" w:space="0" w:color="auto"/>
            </w:tcBorders>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$250</w:t>
            </w:r>
          </w:p>
        </w:tc>
        <w:tc>
          <w:tcPr>
            <w:tcW w:w="1260" w:type="dxa"/>
            <w:tcBorders>
              <w:bottom w:val="single" w:sz="4" w:space="0" w:color="auto"/>
            </w:tcBorders>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$250</w:t>
            </w:r>
          </w:p>
        </w:tc>
        <w:tc>
          <w:tcPr>
            <w:tcW w:w="1260" w:type="dxa"/>
            <w:tcBorders>
              <w:bottom w:val="single" w:sz="4" w:space="0" w:color="auto"/>
            </w:tcBorders>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$250</w:t>
            </w:r>
          </w:p>
        </w:tc>
      </w:tr>
      <w:tr w:rsidR="00FB6664" w:rsidRPr="00B642AB" w:rsidTr="00AB27B3">
        <w:trPr>
          <w:trHeight w:val="215"/>
        </w:trPr>
        <w:tc>
          <w:tcPr>
            <w:tcW w:w="7450" w:type="dxa"/>
            <w:tcBorders>
              <w:bottom w:val="single" w:sz="4" w:space="0" w:color="auto"/>
            </w:tcBorders>
            <w:vAlign w:val="center"/>
          </w:tcPr>
          <w:p w:rsidR="00FB6664" w:rsidRPr="00B642AB" w:rsidRDefault="00FB6664" w:rsidP="004A0E0C">
            <w:pPr>
              <w:rPr>
                <w:rFonts w:ascii="Arial" w:hAnsi="Arial" w:cs="Arial"/>
                <w:snapToGrid w:val="0"/>
                <w:sz w:val="16"/>
                <w:szCs w:val="16"/>
                <w:lang w:eastAsia="en-US"/>
              </w:rPr>
            </w:pPr>
            <w:r w:rsidRPr="00B642AB">
              <w:rPr>
                <w:rFonts w:ascii="Arial" w:hAnsi="Arial" w:cs="Arial"/>
                <w:snapToGrid w:val="0"/>
                <w:sz w:val="16"/>
                <w:szCs w:val="16"/>
                <w:lang w:eastAsia="en-US"/>
              </w:rPr>
              <w:t>Special Treatment Travel  [BENEFIT NUMBER 12]</w:t>
            </w:r>
          </w:p>
        </w:tc>
        <w:tc>
          <w:tcPr>
            <w:tcW w:w="1260" w:type="dxa"/>
            <w:tcBorders>
              <w:bottom w:val="single" w:sz="4" w:space="0" w:color="auto"/>
            </w:tcBorders>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$2,500</w:t>
            </w:r>
          </w:p>
        </w:tc>
        <w:tc>
          <w:tcPr>
            <w:tcW w:w="1260" w:type="dxa"/>
            <w:tcBorders>
              <w:bottom w:val="single" w:sz="4" w:space="0" w:color="auto"/>
            </w:tcBorders>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$2,500</w:t>
            </w:r>
          </w:p>
        </w:tc>
        <w:tc>
          <w:tcPr>
            <w:tcW w:w="1260" w:type="dxa"/>
            <w:tcBorders>
              <w:bottom w:val="single" w:sz="4" w:space="0" w:color="auto"/>
            </w:tcBorders>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$2,500</w:t>
            </w:r>
          </w:p>
        </w:tc>
      </w:tr>
      <w:tr w:rsidR="00FB6664" w:rsidRPr="00B642AB" w:rsidTr="00AB27B3">
        <w:trPr>
          <w:cantSplit/>
        </w:trPr>
        <w:tc>
          <w:tcPr>
            <w:tcW w:w="11230" w:type="dxa"/>
            <w:gridSpan w:val="4"/>
            <w:tcBorders>
              <w:top w:val="nil"/>
            </w:tcBorders>
            <w:shd w:val="clear" w:color="auto" w:fill="D9D9D9"/>
            <w:vAlign w:val="center"/>
          </w:tcPr>
          <w:p w:rsidR="00FB6664" w:rsidRPr="00B642AB" w:rsidRDefault="00FB6664" w:rsidP="004A0E0C">
            <w:pPr>
              <w:pStyle w:val="Titre5"/>
              <w:rPr>
                <w:rFonts w:ascii="Arial" w:hAnsi="Arial" w:cs="Arial"/>
                <w:b w:val="0"/>
                <w:szCs w:val="18"/>
              </w:rPr>
            </w:pPr>
            <w:r w:rsidRPr="00B642AB">
              <w:rPr>
                <w:rFonts w:ascii="Arial" w:hAnsi="Arial" w:cs="Arial"/>
                <w:szCs w:val="18"/>
              </w:rPr>
              <w:t>Death or Disability</w:t>
            </w:r>
          </w:p>
        </w:tc>
      </w:tr>
      <w:tr w:rsidR="00FB6664" w:rsidRPr="00B642AB" w:rsidTr="00AB27B3">
        <w:tc>
          <w:tcPr>
            <w:tcW w:w="7450" w:type="dxa"/>
            <w:vAlign w:val="center"/>
          </w:tcPr>
          <w:p w:rsidR="00FB6664" w:rsidRPr="00B642AB" w:rsidRDefault="00FB6664" w:rsidP="004A0E0C">
            <w:pPr>
              <w:rPr>
                <w:rFonts w:ascii="Arial" w:hAnsi="Arial" w:cs="Arial"/>
                <w:snapToGrid w:val="0"/>
                <w:sz w:val="16"/>
                <w:szCs w:val="16"/>
                <w:lang w:eastAsia="en-US"/>
              </w:rPr>
            </w:pPr>
            <w:r w:rsidRPr="00B642AB">
              <w:rPr>
                <w:rFonts w:ascii="Arial" w:hAnsi="Arial" w:cs="Arial"/>
                <w:snapToGrid w:val="0"/>
                <w:sz w:val="16"/>
                <w:szCs w:val="16"/>
                <w:lang w:eastAsia="en-US"/>
              </w:rPr>
              <w:t>Accidental Death  [BENEFIT NUMBER 13]</w:t>
            </w:r>
          </w:p>
        </w:tc>
        <w:tc>
          <w:tcPr>
            <w:tcW w:w="1260" w:type="dxa"/>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$20,000</w:t>
            </w:r>
          </w:p>
        </w:tc>
        <w:tc>
          <w:tcPr>
            <w:tcW w:w="1260" w:type="dxa"/>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$7,500</w:t>
            </w:r>
          </w:p>
        </w:tc>
        <w:tc>
          <w:tcPr>
            <w:tcW w:w="1260" w:type="dxa"/>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$10,000</w:t>
            </w:r>
          </w:p>
        </w:tc>
      </w:tr>
      <w:tr w:rsidR="00FB6664" w:rsidRPr="00B642AB" w:rsidTr="00AB27B3">
        <w:tc>
          <w:tcPr>
            <w:tcW w:w="7450" w:type="dxa"/>
            <w:vAlign w:val="center"/>
          </w:tcPr>
          <w:p w:rsidR="00FB6664" w:rsidRPr="00B642AB" w:rsidRDefault="00FB6664" w:rsidP="004A0E0C">
            <w:pPr>
              <w:rPr>
                <w:rFonts w:ascii="Arial" w:hAnsi="Arial" w:cs="Arial"/>
                <w:snapToGrid w:val="0"/>
                <w:sz w:val="16"/>
                <w:szCs w:val="16"/>
                <w:lang w:eastAsia="en-US"/>
              </w:rPr>
            </w:pPr>
            <w:r w:rsidRPr="00B642AB">
              <w:rPr>
                <w:rFonts w:ascii="Arial" w:hAnsi="Arial" w:cs="Arial"/>
                <w:snapToGrid w:val="0"/>
                <w:sz w:val="16"/>
                <w:szCs w:val="16"/>
                <w:lang w:eastAsia="en-US"/>
              </w:rPr>
              <w:t>Double Indemnity  [BENEFIT NUMBER 13]</w:t>
            </w:r>
          </w:p>
        </w:tc>
        <w:tc>
          <w:tcPr>
            <w:tcW w:w="1260" w:type="dxa"/>
            <w:tcBorders>
              <w:bottom w:val="nil"/>
            </w:tcBorders>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$40,000</w:t>
            </w:r>
          </w:p>
        </w:tc>
        <w:tc>
          <w:tcPr>
            <w:tcW w:w="1260" w:type="dxa"/>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$15,000</w:t>
            </w:r>
          </w:p>
        </w:tc>
        <w:tc>
          <w:tcPr>
            <w:tcW w:w="1260" w:type="dxa"/>
            <w:tcBorders>
              <w:bottom w:val="nil"/>
            </w:tcBorders>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$20,000</w:t>
            </w:r>
          </w:p>
        </w:tc>
      </w:tr>
      <w:tr w:rsidR="00FB6664" w:rsidRPr="00B642AB" w:rsidTr="00AB27B3">
        <w:tc>
          <w:tcPr>
            <w:tcW w:w="7450" w:type="dxa"/>
            <w:vAlign w:val="center"/>
          </w:tcPr>
          <w:p w:rsidR="00FB6664" w:rsidRPr="00B642AB" w:rsidRDefault="00FB6664" w:rsidP="004A0E0C">
            <w:pPr>
              <w:rPr>
                <w:rFonts w:ascii="Arial" w:hAnsi="Arial" w:cs="Arial"/>
                <w:snapToGrid w:val="0"/>
                <w:sz w:val="16"/>
                <w:szCs w:val="16"/>
                <w:lang w:eastAsia="en-US"/>
              </w:rPr>
            </w:pPr>
            <w:r w:rsidRPr="00B642AB">
              <w:rPr>
                <w:rFonts w:ascii="Arial" w:hAnsi="Arial" w:cs="Arial"/>
                <w:snapToGrid w:val="0"/>
                <w:sz w:val="16"/>
                <w:szCs w:val="16"/>
                <w:lang w:eastAsia="en-US"/>
              </w:rPr>
              <w:t>Non-Accidental Death  [BENEFIT NUMBER 14]</w:t>
            </w:r>
          </w:p>
        </w:tc>
        <w:tc>
          <w:tcPr>
            <w:tcW w:w="1260" w:type="dxa"/>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$20,000</w:t>
            </w:r>
          </w:p>
        </w:tc>
        <w:tc>
          <w:tcPr>
            <w:tcW w:w="1260" w:type="dxa"/>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$7,500</w:t>
            </w:r>
          </w:p>
        </w:tc>
        <w:tc>
          <w:tcPr>
            <w:tcW w:w="1260" w:type="dxa"/>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not available</w:t>
            </w:r>
          </w:p>
        </w:tc>
      </w:tr>
      <w:tr w:rsidR="00FB6664" w:rsidRPr="00B642AB" w:rsidTr="00AB27B3">
        <w:tc>
          <w:tcPr>
            <w:tcW w:w="7450" w:type="dxa"/>
            <w:tcBorders>
              <w:bottom w:val="nil"/>
              <w:right w:val="nil"/>
            </w:tcBorders>
            <w:vAlign w:val="center"/>
          </w:tcPr>
          <w:p w:rsidR="00FB6664" w:rsidRPr="00B642AB" w:rsidRDefault="00FB6664" w:rsidP="004A0E0C">
            <w:pPr>
              <w:rPr>
                <w:rFonts w:ascii="Arial" w:hAnsi="Arial" w:cs="Arial"/>
                <w:snapToGrid w:val="0"/>
                <w:sz w:val="16"/>
                <w:szCs w:val="16"/>
                <w:lang w:eastAsia="en-US"/>
              </w:rPr>
            </w:pPr>
            <w:r w:rsidRPr="00B642AB">
              <w:rPr>
                <w:rFonts w:ascii="Arial" w:hAnsi="Arial" w:cs="Arial"/>
                <w:snapToGrid w:val="0"/>
                <w:sz w:val="16"/>
                <w:szCs w:val="16"/>
                <w:lang w:eastAsia="en-US"/>
              </w:rPr>
              <w:t>Repatriation  [BENEFIT NUMBER 15]</w:t>
            </w:r>
          </w:p>
        </w:tc>
        <w:tc>
          <w:tcPr>
            <w:tcW w:w="1260" w:type="dxa"/>
            <w:tcBorders>
              <w:top w:val="single" w:sz="4" w:space="0" w:color="auto"/>
              <w:left w:val="single" w:sz="4" w:space="0" w:color="auto"/>
              <w:bottom w:val="nil"/>
              <w:right w:val="single" w:sz="4" w:space="0" w:color="auto"/>
            </w:tcBorders>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$5,500</w:t>
            </w:r>
          </w:p>
        </w:tc>
        <w:tc>
          <w:tcPr>
            <w:tcW w:w="1260" w:type="dxa"/>
            <w:tcBorders>
              <w:bottom w:val="nil"/>
            </w:tcBorders>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$5,500</w:t>
            </w:r>
          </w:p>
        </w:tc>
        <w:tc>
          <w:tcPr>
            <w:tcW w:w="1260" w:type="dxa"/>
            <w:tcBorders>
              <w:bottom w:val="nil"/>
            </w:tcBorders>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$5,500</w:t>
            </w:r>
          </w:p>
        </w:tc>
      </w:tr>
      <w:tr w:rsidR="00FB6664" w:rsidRPr="00B642AB" w:rsidTr="00AB27B3">
        <w:tc>
          <w:tcPr>
            <w:tcW w:w="7450" w:type="dxa"/>
            <w:vAlign w:val="center"/>
          </w:tcPr>
          <w:p w:rsidR="00FB6664" w:rsidRPr="00B642AB" w:rsidRDefault="00FB6664" w:rsidP="004A0E0C">
            <w:pPr>
              <w:rPr>
                <w:rFonts w:ascii="Arial" w:hAnsi="Arial" w:cs="Arial"/>
                <w:snapToGrid w:val="0"/>
                <w:sz w:val="16"/>
                <w:szCs w:val="16"/>
                <w:lang w:eastAsia="en-US"/>
              </w:rPr>
            </w:pPr>
            <w:r w:rsidRPr="00B642AB">
              <w:rPr>
                <w:rFonts w:ascii="Arial" w:hAnsi="Arial" w:cs="Arial"/>
                <w:snapToGrid w:val="0"/>
                <w:sz w:val="16"/>
                <w:szCs w:val="16"/>
                <w:lang w:eastAsia="en-US"/>
              </w:rPr>
              <w:t>Permanent Total Disability  [BENEFIT NUMBER 16]</w:t>
            </w:r>
          </w:p>
        </w:tc>
        <w:tc>
          <w:tcPr>
            <w:tcW w:w="1260" w:type="dxa"/>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$360,000</w:t>
            </w:r>
          </w:p>
        </w:tc>
        <w:tc>
          <w:tcPr>
            <w:tcW w:w="1260" w:type="dxa"/>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$75,000</w:t>
            </w:r>
          </w:p>
        </w:tc>
        <w:tc>
          <w:tcPr>
            <w:tcW w:w="1260" w:type="dxa"/>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not available</w:t>
            </w:r>
          </w:p>
        </w:tc>
      </w:tr>
      <w:tr w:rsidR="00FB6664" w:rsidRPr="00B642AB" w:rsidTr="00F85C90">
        <w:tc>
          <w:tcPr>
            <w:tcW w:w="7450" w:type="dxa"/>
            <w:shd w:val="clear" w:color="auto" w:fill="D9D9D9" w:themeFill="background1" w:themeFillShade="D9"/>
            <w:vAlign w:val="center"/>
          </w:tcPr>
          <w:p w:rsidR="00FB6664" w:rsidRPr="00F85C90" w:rsidRDefault="00FB6664" w:rsidP="004A0E0C">
            <w:pPr>
              <w:rPr>
                <w:rFonts w:ascii="Arial" w:hAnsi="Arial" w:cs="Arial"/>
                <w:b/>
                <w:snapToGrid w:val="0"/>
                <w:sz w:val="18"/>
                <w:szCs w:val="18"/>
                <w:lang w:eastAsia="en-US"/>
              </w:rPr>
            </w:pPr>
            <w:r>
              <w:rPr>
                <w:rFonts w:ascii="Arial" w:hAnsi="Arial" w:cs="Arial"/>
                <w:b/>
                <w:sz w:val="18"/>
                <w:szCs w:val="18"/>
              </w:rPr>
              <w:t>Rehabilitation and Special Services</w:t>
            </w:r>
          </w:p>
        </w:tc>
        <w:tc>
          <w:tcPr>
            <w:tcW w:w="1260" w:type="dxa"/>
            <w:shd w:val="clear" w:color="auto" w:fill="D9D9D9" w:themeFill="background1" w:themeFillShade="D9"/>
            <w:vAlign w:val="center"/>
          </w:tcPr>
          <w:p w:rsidR="00FB6664" w:rsidRPr="00B642AB" w:rsidRDefault="00FB6664" w:rsidP="004A0E0C">
            <w:pPr>
              <w:jc w:val="center"/>
              <w:rPr>
                <w:rFonts w:ascii="Arial" w:hAnsi="Arial" w:cs="Arial"/>
                <w:snapToGrid w:val="0"/>
                <w:sz w:val="16"/>
                <w:szCs w:val="16"/>
                <w:lang w:eastAsia="en-US"/>
              </w:rPr>
            </w:pPr>
          </w:p>
        </w:tc>
        <w:tc>
          <w:tcPr>
            <w:tcW w:w="1260" w:type="dxa"/>
            <w:shd w:val="clear" w:color="auto" w:fill="D9D9D9" w:themeFill="background1" w:themeFillShade="D9"/>
            <w:vAlign w:val="center"/>
          </w:tcPr>
          <w:p w:rsidR="00FB6664" w:rsidRPr="00B642AB" w:rsidRDefault="00FB6664" w:rsidP="004A0E0C">
            <w:pPr>
              <w:jc w:val="center"/>
              <w:rPr>
                <w:rFonts w:ascii="Arial" w:hAnsi="Arial" w:cs="Arial"/>
                <w:snapToGrid w:val="0"/>
                <w:sz w:val="16"/>
                <w:szCs w:val="16"/>
                <w:lang w:eastAsia="en-US"/>
              </w:rPr>
            </w:pPr>
          </w:p>
        </w:tc>
        <w:tc>
          <w:tcPr>
            <w:tcW w:w="1260" w:type="dxa"/>
            <w:shd w:val="clear" w:color="auto" w:fill="D9D9D9" w:themeFill="background1" w:themeFillShade="D9"/>
            <w:vAlign w:val="center"/>
          </w:tcPr>
          <w:p w:rsidR="00FB6664" w:rsidRPr="00B642AB" w:rsidRDefault="00FB6664" w:rsidP="004A0E0C">
            <w:pPr>
              <w:jc w:val="center"/>
              <w:rPr>
                <w:rFonts w:ascii="Arial" w:hAnsi="Arial" w:cs="Arial"/>
                <w:snapToGrid w:val="0"/>
                <w:sz w:val="16"/>
                <w:szCs w:val="16"/>
                <w:lang w:eastAsia="en-US"/>
              </w:rPr>
            </w:pPr>
          </w:p>
        </w:tc>
      </w:tr>
      <w:tr w:rsidR="00FB6664" w:rsidRPr="00B642AB" w:rsidTr="00AB27B3">
        <w:tc>
          <w:tcPr>
            <w:tcW w:w="7450" w:type="dxa"/>
            <w:vAlign w:val="center"/>
          </w:tcPr>
          <w:p w:rsidR="00FB6664" w:rsidRPr="00B642AB" w:rsidRDefault="00FB6664" w:rsidP="004A0E0C">
            <w:pPr>
              <w:rPr>
                <w:rFonts w:ascii="Arial" w:hAnsi="Arial" w:cs="Arial"/>
                <w:snapToGrid w:val="0"/>
                <w:sz w:val="16"/>
                <w:szCs w:val="16"/>
                <w:lang w:eastAsia="en-US"/>
              </w:rPr>
            </w:pPr>
            <w:r w:rsidRPr="00B642AB">
              <w:rPr>
                <w:rFonts w:ascii="Arial" w:hAnsi="Arial" w:cs="Arial"/>
                <w:snapToGrid w:val="0"/>
                <w:sz w:val="16"/>
                <w:szCs w:val="16"/>
                <w:lang w:eastAsia="en-US"/>
              </w:rPr>
              <w:t>Confinement Disability  [BENEFIT NUMBER 17]</w:t>
            </w:r>
          </w:p>
        </w:tc>
        <w:tc>
          <w:tcPr>
            <w:tcW w:w="1260" w:type="dxa"/>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$750/month</w:t>
            </w:r>
          </w:p>
        </w:tc>
        <w:tc>
          <w:tcPr>
            <w:tcW w:w="1260" w:type="dxa"/>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$500/month</w:t>
            </w:r>
          </w:p>
        </w:tc>
        <w:tc>
          <w:tcPr>
            <w:tcW w:w="1260" w:type="dxa"/>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not available</w:t>
            </w:r>
          </w:p>
        </w:tc>
      </w:tr>
      <w:tr w:rsidR="00FB6664" w:rsidRPr="00B642AB" w:rsidTr="00AB27B3">
        <w:tc>
          <w:tcPr>
            <w:tcW w:w="7450" w:type="dxa"/>
            <w:vAlign w:val="center"/>
          </w:tcPr>
          <w:p w:rsidR="00FB6664" w:rsidRPr="00B642AB" w:rsidRDefault="00FB6664" w:rsidP="004A0E0C">
            <w:pPr>
              <w:rPr>
                <w:rFonts w:ascii="Arial" w:hAnsi="Arial" w:cs="Arial"/>
                <w:snapToGrid w:val="0"/>
                <w:sz w:val="16"/>
                <w:szCs w:val="16"/>
                <w:lang w:eastAsia="en-US"/>
              </w:rPr>
            </w:pPr>
            <w:r w:rsidRPr="00B642AB">
              <w:rPr>
                <w:rFonts w:ascii="Arial" w:hAnsi="Arial" w:cs="Arial"/>
                <w:snapToGrid w:val="0"/>
                <w:sz w:val="16"/>
                <w:szCs w:val="16"/>
                <w:lang w:eastAsia="en-US"/>
              </w:rPr>
              <w:t>Rehabilitation  [BENEFIT NUMBER 18]</w:t>
            </w:r>
          </w:p>
        </w:tc>
        <w:tc>
          <w:tcPr>
            <w:tcW w:w="1260" w:type="dxa"/>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$10,000</w:t>
            </w:r>
          </w:p>
        </w:tc>
        <w:tc>
          <w:tcPr>
            <w:tcW w:w="1260" w:type="dxa"/>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$5,000</w:t>
            </w:r>
          </w:p>
        </w:tc>
        <w:tc>
          <w:tcPr>
            <w:tcW w:w="1260" w:type="dxa"/>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$2,500</w:t>
            </w:r>
          </w:p>
        </w:tc>
      </w:tr>
      <w:tr w:rsidR="00FB6664" w:rsidRPr="00B642AB" w:rsidTr="00AB27B3">
        <w:tc>
          <w:tcPr>
            <w:tcW w:w="7450" w:type="dxa"/>
            <w:tcBorders>
              <w:bottom w:val="single" w:sz="4" w:space="0" w:color="auto"/>
            </w:tcBorders>
            <w:vAlign w:val="center"/>
          </w:tcPr>
          <w:p w:rsidR="00FB6664" w:rsidRPr="00B642AB" w:rsidRDefault="00FB6664" w:rsidP="004A0E0C">
            <w:pPr>
              <w:rPr>
                <w:rFonts w:ascii="Arial" w:hAnsi="Arial" w:cs="Arial"/>
                <w:snapToGrid w:val="0"/>
                <w:sz w:val="16"/>
                <w:szCs w:val="16"/>
                <w:lang w:eastAsia="en-US"/>
              </w:rPr>
            </w:pPr>
            <w:r w:rsidRPr="00B642AB">
              <w:rPr>
                <w:rFonts w:ascii="Arial" w:hAnsi="Arial" w:cs="Arial"/>
                <w:snapToGrid w:val="0"/>
                <w:sz w:val="16"/>
                <w:szCs w:val="16"/>
                <w:lang w:eastAsia="en-US"/>
              </w:rPr>
              <w:t>Private Tutor  [BENEFIT NUMBER 19]</w:t>
            </w:r>
          </w:p>
        </w:tc>
        <w:tc>
          <w:tcPr>
            <w:tcW w:w="1260" w:type="dxa"/>
            <w:tcBorders>
              <w:bottom w:val="single" w:sz="4" w:space="0" w:color="auto"/>
            </w:tcBorders>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$5,000</w:t>
            </w:r>
          </w:p>
        </w:tc>
        <w:tc>
          <w:tcPr>
            <w:tcW w:w="1260" w:type="dxa"/>
            <w:tcBorders>
              <w:bottom w:val="single" w:sz="4" w:space="0" w:color="auto"/>
            </w:tcBorders>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$2,500</w:t>
            </w:r>
          </w:p>
        </w:tc>
        <w:tc>
          <w:tcPr>
            <w:tcW w:w="1260" w:type="dxa"/>
            <w:tcBorders>
              <w:bottom w:val="single" w:sz="4" w:space="0" w:color="auto"/>
            </w:tcBorders>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not available</w:t>
            </w:r>
          </w:p>
        </w:tc>
      </w:tr>
      <w:tr w:rsidR="00FB6664" w:rsidRPr="00B642AB" w:rsidTr="00AB27B3">
        <w:tc>
          <w:tcPr>
            <w:tcW w:w="7450" w:type="dxa"/>
            <w:vAlign w:val="center"/>
          </w:tcPr>
          <w:p w:rsidR="00FB6664" w:rsidRPr="00B642AB" w:rsidRDefault="00FB6664" w:rsidP="004A0E0C">
            <w:pPr>
              <w:rPr>
                <w:rFonts w:ascii="Arial" w:hAnsi="Arial" w:cs="Arial"/>
                <w:snapToGrid w:val="0"/>
                <w:sz w:val="16"/>
                <w:szCs w:val="16"/>
                <w:lang w:eastAsia="en-US"/>
              </w:rPr>
            </w:pPr>
            <w:r w:rsidRPr="00B642AB">
              <w:rPr>
                <w:rFonts w:ascii="Arial" w:hAnsi="Arial" w:cs="Arial"/>
                <w:snapToGrid w:val="0"/>
                <w:sz w:val="16"/>
                <w:szCs w:val="16"/>
                <w:lang w:eastAsia="en-US"/>
              </w:rPr>
              <w:t>Wage Loss  [BENEFIT NUMBER 20]</w:t>
            </w:r>
          </w:p>
        </w:tc>
        <w:tc>
          <w:tcPr>
            <w:tcW w:w="1260" w:type="dxa"/>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$1,000</w:t>
            </w:r>
          </w:p>
        </w:tc>
        <w:tc>
          <w:tcPr>
            <w:tcW w:w="1260" w:type="dxa"/>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not available</w:t>
            </w:r>
          </w:p>
        </w:tc>
        <w:tc>
          <w:tcPr>
            <w:tcW w:w="1260" w:type="dxa"/>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not available</w:t>
            </w:r>
          </w:p>
        </w:tc>
      </w:tr>
      <w:tr w:rsidR="00FB6664" w:rsidRPr="00B642AB" w:rsidTr="00AB27B3">
        <w:tc>
          <w:tcPr>
            <w:tcW w:w="7450" w:type="dxa"/>
            <w:tcBorders>
              <w:bottom w:val="single" w:sz="4" w:space="0" w:color="auto"/>
            </w:tcBorders>
            <w:vAlign w:val="center"/>
          </w:tcPr>
          <w:p w:rsidR="00FB6664" w:rsidRPr="00B642AB" w:rsidRDefault="00FB6664" w:rsidP="004A0E0C">
            <w:pPr>
              <w:rPr>
                <w:rFonts w:ascii="Arial" w:hAnsi="Arial" w:cs="Arial"/>
                <w:snapToGrid w:val="0"/>
                <w:sz w:val="16"/>
                <w:szCs w:val="16"/>
                <w:lang w:eastAsia="en-US"/>
              </w:rPr>
            </w:pPr>
            <w:r w:rsidRPr="00B642AB">
              <w:rPr>
                <w:rFonts w:ascii="Arial" w:hAnsi="Arial" w:cs="Arial"/>
                <w:snapToGrid w:val="0"/>
                <w:sz w:val="16"/>
                <w:szCs w:val="16"/>
                <w:lang w:eastAsia="en-US"/>
              </w:rPr>
              <w:t>Babysitting  [BENEFIT NUMBER 21]</w:t>
            </w:r>
          </w:p>
        </w:tc>
        <w:tc>
          <w:tcPr>
            <w:tcW w:w="1260" w:type="dxa"/>
            <w:tcBorders>
              <w:bottom w:val="single" w:sz="4" w:space="0" w:color="auto"/>
            </w:tcBorders>
            <w:vAlign w:val="center"/>
          </w:tcPr>
          <w:p w:rsidR="00FB6664" w:rsidRPr="00B642AB" w:rsidRDefault="00FB6664" w:rsidP="004A0E0C">
            <w:pPr>
              <w:jc w:val="center"/>
              <w:rPr>
                <w:rFonts w:ascii="Arial" w:hAnsi="Arial" w:cs="Arial"/>
                <w:snapToGrid w:val="0"/>
                <w:sz w:val="16"/>
                <w:szCs w:val="16"/>
                <w:lang w:eastAsia="en-US"/>
              </w:rPr>
            </w:pPr>
            <w:r>
              <w:rPr>
                <w:rFonts w:ascii="Arial" w:hAnsi="Arial" w:cs="Arial"/>
                <w:snapToGrid w:val="0"/>
                <w:sz w:val="16"/>
                <w:szCs w:val="16"/>
                <w:lang w:eastAsia="en-US"/>
              </w:rPr>
              <w:t>$2</w:t>
            </w:r>
            <w:r w:rsidRPr="00B642AB">
              <w:rPr>
                <w:rFonts w:ascii="Arial" w:hAnsi="Arial" w:cs="Arial"/>
                <w:snapToGrid w:val="0"/>
                <w:sz w:val="16"/>
                <w:szCs w:val="16"/>
                <w:lang w:eastAsia="en-US"/>
              </w:rPr>
              <w:t>00</w:t>
            </w:r>
          </w:p>
        </w:tc>
        <w:tc>
          <w:tcPr>
            <w:tcW w:w="1260" w:type="dxa"/>
            <w:tcBorders>
              <w:bottom w:val="single" w:sz="4" w:space="0" w:color="auto"/>
            </w:tcBorders>
            <w:vAlign w:val="center"/>
          </w:tcPr>
          <w:p w:rsidR="00FB6664" w:rsidRPr="00B642AB" w:rsidRDefault="00FB6664" w:rsidP="004A0E0C">
            <w:pPr>
              <w:jc w:val="center"/>
              <w:rPr>
                <w:rFonts w:ascii="Arial" w:hAnsi="Arial" w:cs="Arial"/>
                <w:snapToGrid w:val="0"/>
                <w:sz w:val="16"/>
                <w:szCs w:val="16"/>
                <w:lang w:eastAsia="en-US"/>
              </w:rPr>
            </w:pPr>
            <w:r>
              <w:rPr>
                <w:rFonts w:ascii="Arial" w:hAnsi="Arial" w:cs="Arial"/>
                <w:snapToGrid w:val="0"/>
                <w:sz w:val="16"/>
                <w:szCs w:val="16"/>
                <w:lang w:eastAsia="en-US"/>
              </w:rPr>
              <w:t>$10</w:t>
            </w:r>
            <w:r w:rsidRPr="00B642AB">
              <w:rPr>
                <w:rFonts w:ascii="Arial" w:hAnsi="Arial" w:cs="Arial"/>
                <w:snapToGrid w:val="0"/>
                <w:sz w:val="16"/>
                <w:szCs w:val="16"/>
                <w:lang w:eastAsia="en-US"/>
              </w:rPr>
              <w:t>0</w:t>
            </w:r>
          </w:p>
        </w:tc>
        <w:tc>
          <w:tcPr>
            <w:tcW w:w="1260" w:type="dxa"/>
            <w:tcBorders>
              <w:bottom w:val="single" w:sz="4" w:space="0" w:color="auto"/>
            </w:tcBorders>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not available</w:t>
            </w:r>
          </w:p>
        </w:tc>
      </w:tr>
      <w:tr w:rsidR="00FB6664" w:rsidRPr="00B642AB" w:rsidTr="00AB27B3">
        <w:trPr>
          <w:cantSplit/>
        </w:trPr>
        <w:tc>
          <w:tcPr>
            <w:tcW w:w="11230" w:type="dxa"/>
            <w:gridSpan w:val="4"/>
            <w:tcBorders>
              <w:top w:val="nil"/>
              <w:bottom w:val="nil"/>
            </w:tcBorders>
            <w:shd w:val="clear" w:color="auto" w:fill="D9D9D9"/>
            <w:vAlign w:val="center"/>
          </w:tcPr>
          <w:p w:rsidR="00FB6664" w:rsidRPr="00B642AB" w:rsidRDefault="00FB6664" w:rsidP="004A0E0C">
            <w:pPr>
              <w:pStyle w:val="Titre5"/>
              <w:rPr>
                <w:rFonts w:ascii="Arial" w:hAnsi="Arial" w:cs="Arial"/>
                <w:b w:val="0"/>
                <w:szCs w:val="18"/>
              </w:rPr>
            </w:pPr>
            <w:r w:rsidRPr="00B642AB">
              <w:rPr>
                <w:rFonts w:ascii="Arial" w:hAnsi="Arial" w:cs="Arial"/>
                <w:szCs w:val="18"/>
              </w:rPr>
              <w:t>Dismemberment or Total and Permanent Loss of Use</w:t>
            </w:r>
          </w:p>
        </w:tc>
      </w:tr>
      <w:tr w:rsidR="00FB6664" w:rsidRPr="00B642AB" w:rsidTr="00AB27B3">
        <w:tc>
          <w:tcPr>
            <w:tcW w:w="7450" w:type="dxa"/>
            <w:tcBorders>
              <w:bottom w:val="single" w:sz="4" w:space="0" w:color="auto"/>
            </w:tcBorders>
            <w:shd w:val="clear" w:color="auto" w:fill="FFFFFF"/>
            <w:vAlign w:val="center"/>
          </w:tcPr>
          <w:p w:rsidR="00FB6664" w:rsidRPr="00B642AB" w:rsidRDefault="00FB6664" w:rsidP="004A0E0C">
            <w:pPr>
              <w:rPr>
                <w:rFonts w:ascii="Arial" w:hAnsi="Arial" w:cs="Arial"/>
                <w:snapToGrid w:val="0"/>
                <w:sz w:val="16"/>
                <w:szCs w:val="16"/>
                <w:lang w:eastAsia="en-US"/>
              </w:rPr>
            </w:pPr>
            <w:r w:rsidRPr="00B642AB">
              <w:rPr>
                <w:rFonts w:ascii="Arial" w:hAnsi="Arial" w:cs="Arial"/>
                <w:snapToGrid w:val="0"/>
                <w:sz w:val="16"/>
                <w:szCs w:val="16"/>
                <w:lang w:eastAsia="en-US"/>
              </w:rPr>
              <w:t xml:space="preserve">Both hands, or both feet, or one hand and one foot, or one hand or one foot and entire sight of one eye, or entire sight of both eyes, or speech and hearing  [BENEFIT NUMBER 22] </w:t>
            </w:r>
          </w:p>
        </w:tc>
        <w:tc>
          <w:tcPr>
            <w:tcW w:w="1260" w:type="dxa"/>
            <w:tcBorders>
              <w:bottom w:val="single" w:sz="4" w:space="0" w:color="auto"/>
            </w:tcBorders>
            <w:shd w:val="clear" w:color="auto" w:fill="FFFFFF"/>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$200,000</w:t>
            </w:r>
          </w:p>
        </w:tc>
        <w:tc>
          <w:tcPr>
            <w:tcW w:w="1260" w:type="dxa"/>
            <w:tcBorders>
              <w:bottom w:val="single" w:sz="4" w:space="0" w:color="auto"/>
            </w:tcBorders>
            <w:shd w:val="clear" w:color="auto" w:fill="FFFFFF"/>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$50,000</w:t>
            </w:r>
          </w:p>
        </w:tc>
        <w:tc>
          <w:tcPr>
            <w:tcW w:w="1260" w:type="dxa"/>
            <w:tcBorders>
              <w:bottom w:val="single" w:sz="4" w:space="0" w:color="auto"/>
            </w:tcBorders>
            <w:shd w:val="clear" w:color="auto" w:fill="FFFFFF"/>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$50,000</w:t>
            </w:r>
          </w:p>
        </w:tc>
      </w:tr>
      <w:tr w:rsidR="00FB6664" w:rsidRPr="00B642AB" w:rsidTr="00AB27B3">
        <w:tc>
          <w:tcPr>
            <w:tcW w:w="7450" w:type="dxa"/>
            <w:tcBorders>
              <w:bottom w:val="single" w:sz="4" w:space="0" w:color="auto"/>
            </w:tcBorders>
            <w:shd w:val="clear" w:color="auto" w:fill="FFFFFF"/>
            <w:vAlign w:val="center"/>
          </w:tcPr>
          <w:p w:rsidR="00FB6664" w:rsidRPr="00B642AB" w:rsidRDefault="00FB6664" w:rsidP="004A0E0C">
            <w:pPr>
              <w:rPr>
                <w:rFonts w:ascii="Arial" w:hAnsi="Arial" w:cs="Arial"/>
                <w:snapToGrid w:val="0"/>
                <w:sz w:val="16"/>
                <w:szCs w:val="16"/>
                <w:lang w:eastAsia="en-US"/>
              </w:rPr>
            </w:pPr>
            <w:r w:rsidRPr="00B642AB">
              <w:rPr>
                <w:rFonts w:ascii="Arial" w:hAnsi="Arial" w:cs="Arial"/>
                <w:snapToGrid w:val="0"/>
                <w:sz w:val="16"/>
                <w:szCs w:val="16"/>
                <w:lang w:eastAsia="en-US"/>
              </w:rPr>
              <w:t>One entire arm or leg, or one hand or foot, or entire sight of one eye, or speech, or hearing in both ears  [BENEFIT NUMBER 22]</w:t>
            </w:r>
          </w:p>
        </w:tc>
        <w:tc>
          <w:tcPr>
            <w:tcW w:w="1260" w:type="dxa"/>
            <w:tcBorders>
              <w:bottom w:val="single" w:sz="4" w:space="0" w:color="auto"/>
            </w:tcBorders>
            <w:shd w:val="clear" w:color="auto" w:fill="FFFFFF"/>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$60,000</w:t>
            </w:r>
          </w:p>
        </w:tc>
        <w:tc>
          <w:tcPr>
            <w:tcW w:w="1260" w:type="dxa"/>
            <w:tcBorders>
              <w:bottom w:val="single" w:sz="4" w:space="0" w:color="auto"/>
            </w:tcBorders>
            <w:shd w:val="clear" w:color="auto" w:fill="FFFFFF"/>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$20,000</w:t>
            </w:r>
          </w:p>
        </w:tc>
        <w:tc>
          <w:tcPr>
            <w:tcW w:w="1260" w:type="dxa"/>
            <w:tcBorders>
              <w:bottom w:val="single" w:sz="4" w:space="0" w:color="auto"/>
            </w:tcBorders>
            <w:shd w:val="clear" w:color="auto" w:fill="FFFFFF"/>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$20,000</w:t>
            </w:r>
          </w:p>
        </w:tc>
      </w:tr>
      <w:tr w:rsidR="00FB6664" w:rsidRPr="00B642AB" w:rsidTr="00AB27B3">
        <w:tc>
          <w:tcPr>
            <w:tcW w:w="7450" w:type="dxa"/>
            <w:tcBorders>
              <w:bottom w:val="single" w:sz="4" w:space="0" w:color="auto"/>
            </w:tcBorders>
            <w:shd w:val="clear" w:color="auto" w:fill="FFFFFF"/>
            <w:vAlign w:val="center"/>
          </w:tcPr>
          <w:p w:rsidR="00FB6664" w:rsidRPr="00B642AB" w:rsidRDefault="00FB6664" w:rsidP="004A0E0C">
            <w:pPr>
              <w:rPr>
                <w:rFonts w:ascii="Arial" w:hAnsi="Arial" w:cs="Arial"/>
                <w:snapToGrid w:val="0"/>
                <w:sz w:val="16"/>
                <w:szCs w:val="16"/>
                <w:lang w:eastAsia="en-US"/>
              </w:rPr>
            </w:pPr>
            <w:r w:rsidRPr="00B642AB">
              <w:rPr>
                <w:rFonts w:ascii="Arial" w:hAnsi="Arial" w:cs="Arial"/>
                <w:snapToGrid w:val="0"/>
                <w:sz w:val="16"/>
                <w:szCs w:val="16"/>
                <w:lang w:eastAsia="en-US"/>
              </w:rPr>
              <w:t>Entire thumb and index finger (same hand)  [BENEFIT NUMBER 22]</w:t>
            </w:r>
          </w:p>
        </w:tc>
        <w:tc>
          <w:tcPr>
            <w:tcW w:w="1260" w:type="dxa"/>
            <w:tcBorders>
              <w:bottom w:val="single" w:sz="4" w:space="0" w:color="auto"/>
            </w:tcBorders>
            <w:shd w:val="clear" w:color="auto" w:fill="FFFFFF"/>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$30,000</w:t>
            </w:r>
          </w:p>
        </w:tc>
        <w:tc>
          <w:tcPr>
            <w:tcW w:w="1260" w:type="dxa"/>
            <w:tcBorders>
              <w:bottom w:val="single" w:sz="4" w:space="0" w:color="auto"/>
            </w:tcBorders>
            <w:shd w:val="clear" w:color="auto" w:fill="FFFFFF"/>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$10,000</w:t>
            </w:r>
          </w:p>
        </w:tc>
        <w:tc>
          <w:tcPr>
            <w:tcW w:w="1260" w:type="dxa"/>
            <w:tcBorders>
              <w:bottom w:val="single" w:sz="4" w:space="0" w:color="auto"/>
            </w:tcBorders>
            <w:shd w:val="clear" w:color="auto" w:fill="FFFFFF"/>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$10,000</w:t>
            </w:r>
          </w:p>
        </w:tc>
      </w:tr>
      <w:tr w:rsidR="00FB6664" w:rsidRPr="00B642AB" w:rsidTr="00AB27B3">
        <w:tc>
          <w:tcPr>
            <w:tcW w:w="7450" w:type="dxa"/>
            <w:tcBorders>
              <w:bottom w:val="single" w:sz="4" w:space="0" w:color="auto"/>
            </w:tcBorders>
            <w:shd w:val="clear" w:color="auto" w:fill="FFFFFF"/>
            <w:vAlign w:val="center"/>
          </w:tcPr>
          <w:p w:rsidR="00FB6664" w:rsidRPr="00B642AB" w:rsidRDefault="00FB6664" w:rsidP="004A0E0C">
            <w:pPr>
              <w:rPr>
                <w:rFonts w:ascii="Arial" w:hAnsi="Arial" w:cs="Arial"/>
                <w:snapToGrid w:val="0"/>
                <w:sz w:val="16"/>
                <w:szCs w:val="16"/>
                <w:lang w:eastAsia="en-US"/>
              </w:rPr>
            </w:pPr>
            <w:r w:rsidRPr="00B642AB">
              <w:rPr>
                <w:rFonts w:ascii="Arial" w:hAnsi="Arial" w:cs="Arial"/>
                <w:snapToGrid w:val="0"/>
                <w:sz w:val="16"/>
                <w:szCs w:val="16"/>
                <w:lang w:eastAsia="en-US"/>
              </w:rPr>
              <w:t>Thumbs, fingers, or toes (each entire thumb, finger, or toe)  [BENEFIT NUMBER 22]</w:t>
            </w:r>
          </w:p>
        </w:tc>
        <w:tc>
          <w:tcPr>
            <w:tcW w:w="1260" w:type="dxa"/>
            <w:tcBorders>
              <w:bottom w:val="single" w:sz="4" w:space="0" w:color="auto"/>
            </w:tcBorders>
            <w:shd w:val="clear" w:color="auto" w:fill="FFFFFF"/>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$4,000</w:t>
            </w:r>
          </w:p>
        </w:tc>
        <w:tc>
          <w:tcPr>
            <w:tcW w:w="1260" w:type="dxa"/>
            <w:tcBorders>
              <w:bottom w:val="single" w:sz="4" w:space="0" w:color="auto"/>
            </w:tcBorders>
            <w:shd w:val="clear" w:color="auto" w:fill="FFFFFF"/>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$1,000</w:t>
            </w:r>
          </w:p>
        </w:tc>
        <w:tc>
          <w:tcPr>
            <w:tcW w:w="1260" w:type="dxa"/>
            <w:tcBorders>
              <w:bottom w:val="single" w:sz="4" w:space="0" w:color="auto"/>
            </w:tcBorders>
            <w:shd w:val="clear" w:color="auto" w:fill="FFFFFF"/>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$1,000</w:t>
            </w:r>
          </w:p>
        </w:tc>
      </w:tr>
      <w:tr w:rsidR="00FB6664" w:rsidRPr="00B642AB" w:rsidTr="00AB27B3">
        <w:tc>
          <w:tcPr>
            <w:tcW w:w="7450" w:type="dxa"/>
            <w:tcBorders>
              <w:bottom w:val="nil"/>
            </w:tcBorders>
            <w:shd w:val="clear" w:color="auto" w:fill="FFFFFF"/>
            <w:vAlign w:val="center"/>
          </w:tcPr>
          <w:p w:rsidR="00FB6664" w:rsidRPr="00B642AB" w:rsidRDefault="00FB6664" w:rsidP="004A0E0C">
            <w:pPr>
              <w:rPr>
                <w:rFonts w:ascii="Arial" w:hAnsi="Arial" w:cs="Arial"/>
                <w:snapToGrid w:val="0"/>
                <w:sz w:val="16"/>
                <w:szCs w:val="16"/>
                <w:lang w:eastAsia="en-US"/>
              </w:rPr>
            </w:pPr>
            <w:r w:rsidRPr="00B642AB">
              <w:rPr>
                <w:rFonts w:ascii="Arial" w:hAnsi="Arial" w:cs="Arial"/>
                <w:snapToGrid w:val="0"/>
                <w:sz w:val="16"/>
                <w:szCs w:val="16"/>
                <w:lang w:eastAsia="en-US"/>
              </w:rPr>
              <w:t>One entire phalanx of any one finger, or hearing in one ear  [BENEFIT NUMBER 22]</w:t>
            </w:r>
          </w:p>
        </w:tc>
        <w:tc>
          <w:tcPr>
            <w:tcW w:w="1260" w:type="dxa"/>
            <w:tcBorders>
              <w:bottom w:val="nil"/>
            </w:tcBorders>
            <w:shd w:val="clear" w:color="auto" w:fill="FFFFFF"/>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$2,000</w:t>
            </w:r>
          </w:p>
        </w:tc>
        <w:tc>
          <w:tcPr>
            <w:tcW w:w="1260" w:type="dxa"/>
            <w:tcBorders>
              <w:bottom w:val="nil"/>
            </w:tcBorders>
            <w:shd w:val="clear" w:color="auto" w:fill="FFFFFF"/>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$500</w:t>
            </w:r>
          </w:p>
        </w:tc>
        <w:tc>
          <w:tcPr>
            <w:tcW w:w="1260" w:type="dxa"/>
            <w:tcBorders>
              <w:bottom w:val="nil"/>
            </w:tcBorders>
            <w:shd w:val="clear" w:color="auto" w:fill="FFFFFF"/>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$500</w:t>
            </w:r>
          </w:p>
        </w:tc>
      </w:tr>
      <w:tr w:rsidR="00FB6664" w:rsidRPr="00B642AB" w:rsidTr="00AB27B3">
        <w:trPr>
          <w:cantSplit/>
        </w:trPr>
        <w:tc>
          <w:tcPr>
            <w:tcW w:w="11230" w:type="dxa"/>
            <w:gridSpan w:val="4"/>
            <w:tcBorders>
              <w:top w:val="single" w:sz="4" w:space="0" w:color="auto"/>
              <w:bottom w:val="single" w:sz="4" w:space="0" w:color="auto"/>
            </w:tcBorders>
            <w:shd w:val="clear" w:color="auto" w:fill="D9D9D9"/>
            <w:vAlign w:val="center"/>
          </w:tcPr>
          <w:p w:rsidR="00FB6664" w:rsidRPr="00B642AB" w:rsidRDefault="00FB6664" w:rsidP="004A0E0C">
            <w:pPr>
              <w:pStyle w:val="Titre5"/>
              <w:rPr>
                <w:rFonts w:ascii="Arial" w:hAnsi="Arial" w:cs="Arial"/>
                <w:b w:val="0"/>
                <w:szCs w:val="18"/>
              </w:rPr>
            </w:pPr>
            <w:r w:rsidRPr="00B642AB">
              <w:rPr>
                <w:rFonts w:ascii="Arial" w:hAnsi="Arial" w:cs="Arial"/>
                <w:snapToGrid/>
                <w:szCs w:val="18"/>
              </w:rPr>
              <w:t>Critical Illness</w:t>
            </w:r>
          </w:p>
        </w:tc>
      </w:tr>
      <w:tr w:rsidR="00FB6664" w:rsidRPr="00B642AB" w:rsidTr="00AB27B3">
        <w:tc>
          <w:tcPr>
            <w:tcW w:w="7450" w:type="dxa"/>
            <w:tcBorders>
              <w:bottom w:val="single" w:sz="4" w:space="0" w:color="auto"/>
            </w:tcBorders>
            <w:vAlign w:val="center"/>
          </w:tcPr>
          <w:p w:rsidR="00FB6664" w:rsidRPr="00B642AB" w:rsidRDefault="00FB6664" w:rsidP="004A0E0C">
            <w:pPr>
              <w:rPr>
                <w:rFonts w:ascii="Arial" w:hAnsi="Arial" w:cs="Arial"/>
                <w:snapToGrid w:val="0"/>
                <w:sz w:val="16"/>
                <w:szCs w:val="16"/>
                <w:lang w:eastAsia="en-US"/>
              </w:rPr>
            </w:pPr>
            <w:r w:rsidRPr="00B642AB">
              <w:rPr>
                <w:rFonts w:ascii="Arial" w:hAnsi="Arial" w:cs="Arial"/>
                <w:snapToGrid w:val="0"/>
                <w:sz w:val="16"/>
                <w:szCs w:val="16"/>
                <w:lang w:eastAsia="en-US"/>
              </w:rPr>
              <w:t>Hospital services or nursing expenses  [BENEFIT NUMBER 23]</w:t>
            </w:r>
          </w:p>
        </w:tc>
        <w:tc>
          <w:tcPr>
            <w:tcW w:w="1260" w:type="dxa"/>
            <w:tcBorders>
              <w:bottom w:val="single" w:sz="4" w:space="0" w:color="auto"/>
            </w:tcBorders>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$12,600</w:t>
            </w:r>
          </w:p>
        </w:tc>
        <w:tc>
          <w:tcPr>
            <w:tcW w:w="1260" w:type="dxa"/>
            <w:tcBorders>
              <w:bottom w:val="single" w:sz="4" w:space="0" w:color="auto"/>
            </w:tcBorders>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$5,600</w:t>
            </w:r>
          </w:p>
        </w:tc>
        <w:tc>
          <w:tcPr>
            <w:tcW w:w="1260" w:type="dxa"/>
            <w:tcBorders>
              <w:bottom w:val="single" w:sz="4" w:space="0" w:color="auto"/>
            </w:tcBorders>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not available</w:t>
            </w:r>
          </w:p>
        </w:tc>
      </w:tr>
      <w:tr w:rsidR="00FB6664" w:rsidRPr="00B642AB" w:rsidTr="00AB27B3">
        <w:tc>
          <w:tcPr>
            <w:tcW w:w="7450" w:type="dxa"/>
            <w:tcBorders>
              <w:bottom w:val="single" w:sz="4" w:space="0" w:color="auto"/>
            </w:tcBorders>
            <w:vAlign w:val="center"/>
          </w:tcPr>
          <w:p w:rsidR="00FB6664" w:rsidRPr="00B642AB" w:rsidRDefault="00FB6664" w:rsidP="004A0E0C">
            <w:pPr>
              <w:rPr>
                <w:rFonts w:ascii="Arial" w:hAnsi="Arial" w:cs="Arial"/>
                <w:snapToGrid w:val="0"/>
                <w:sz w:val="16"/>
                <w:szCs w:val="16"/>
                <w:lang w:eastAsia="en-US"/>
              </w:rPr>
            </w:pPr>
            <w:r w:rsidRPr="00B642AB">
              <w:rPr>
                <w:rFonts w:ascii="Arial" w:hAnsi="Arial" w:cs="Arial"/>
                <w:snapToGrid w:val="0"/>
                <w:sz w:val="16"/>
                <w:szCs w:val="16"/>
                <w:lang w:eastAsia="en-US"/>
              </w:rPr>
              <w:t>Commercial accommodation/meals, travel/parking  [BENEFIT NUMBER 23]</w:t>
            </w:r>
          </w:p>
        </w:tc>
        <w:tc>
          <w:tcPr>
            <w:tcW w:w="1260" w:type="dxa"/>
            <w:tcBorders>
              <w:bottom w:val="single" w:sz="4" w:space="0" w:color="auto"/>
            </w:tcBorders>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$2,900</w:t>
            </w:r>
          </w:p>
        </w:tc>
        <w:tc>
          <w:tcPr>
            <w:tcW w:w="1260" w:type="dxa"/>
            <w:tcBorders>
              <w:bottom w:val="single" w:sz="4" w:space="0" w:color="auto"/>
            </w:tcBorders>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$2,900</w:t>
            </w:r>
          </w:p>
        </w:tc>
        <w:tc>
          <w:tcPr>
            <w:tcW w:w="1260" w:type="dxa"/>
            <w:tcBorders>
              <w:bottom w:val="single" w:sz="4" w:space="0" w:color="auto"/>
            </w:tcBorders>
            <w:vAlign w:val="center"/>
          </w:tcPr>
          <w:p w:rsidR="00FB6664" w:rsidRPr="00B642AB" w:rsidRDefault="00FB6664" w:rsidP="004A0E0C">
            <w:pPr>
              <w:jc w:val="center"/>
              <w:rPr>
                <w:rFonts w:ascii="Arial" w:hAnsi="Arial" w:cs="Arial"/>
                <w:snapToGrid w:val="0"/>
                <w:sz w:val="16"/>
                <w:szCs w:val="16"/>
                <w:lang w:eastAsia="en-US"/>
              </w:rPr>
            </w:pPr>
            <w:r w:rsidRPr="00B642AB">
              <w:rPr>
                <w:rFonts w:ascii="Arial" w:hAnsi="Arial" w:cs="Arial"/>
                <w:snapToGrid w:val="0"/>
                <w:sz w:val="16"/>
                <w:szCs w:val="16"/>
                <w:lang w:eastAsia="en-US"/>
              </w:rPr>
              <w:t>not available</w:t>
            </w:r>
          </w:p>
        </w:tc>
      </w:tr>
    </w:tbl>
    <w:p w:rsidR="00FB6664" w:rsidRPr="00B642AB" w:rsidRDefault="00FB6664">
      <w:pPr>
        <w:pStyle w:val="Header4"/>
        <w:spacing w:after="0"/>
        <w:rPr>
          <w:rFonts w:cs="Arial"/>
          <w:sz w:val="20"/>
          <w:highlight w:val="yellow"/>
        </w:rPr>
      </w:pPr>
    </w:p>
    <w:p w:rsidR="00FB6664" w:rsidRDefault="00FB6664" w:rsidP="000347F6">
      <w:pPr>
        <w:rPr>
          <w:rFonts w:ascii="Arial" w:hAnsi="Arial" w:cs="Arial"/>
          <w:sz w:val="20"/>
          <w:highlight w:val="yellow"/>
        </w:rPr>
      </w:pPr>
    </w:p>
    <w:p w:rsidR="00FB6664" w:rsidRPr="00043DE3" w:rsidRDefault="00FB6664" w:rsidP="000347F6">
      <w:pPr>
        <w:rPr>
          <w:rFonts w:ascii="Arial" w:hAnsi="Arial" w:cs="Arial"/>
          <w:sz w:val="20"/>
          <w:highlight w:val="yellow"/>
        </w:rPr>
      </w:pPr>
    </w:p>
    <w:p w:rsidR="00FB6664" w:rsidRPr="00043DE3" w:rsidRDefault="00FB6664" w:rsidP="00043DE3">
      <w:pPr>
        <w:pStyle w:val="Header4"/>
        <w:spacing w:after="0"/>
        <w:jc w:val="left"/>
        <w:rPr>
          <w:rFonts w:cs="Arial"/>
          <w:b w:val="0"/>
          <w:sz w:val="20"/>
          <w:highlight w:val="yellow"/>
        </w:rPr>
      </w:pPr>
    </w:p>
    <w:p w:rsidR="00FB6664" w:rsidRPr="00B642AB" w:rsidRDefault="00FB6664">
      <w:pPr>
        <w:pStyle w:val="Header4"/>
        <w:spacing w:after="0"/>
        <w:rPr>
          <w:rFonts w:cs="Arial"/>
          <w:sz w:val="20"/>
        </w:rPr>
      </w:pPr>
      <w:r w:rsidRPr="00B642AB">
        <w:rPr>
          <w:rFonts w:cs="Arial"/>
          <w:sz w:val="20"/>
        </w:rPr>
        <w:t>KIDS PLUS™ ACCIDENT INSURANCE POLICY 201</w:t>
      </w:r>
      <w:r>
        <w:rPr>
          <w:rFonts w:cs="Arial"/>
          <w:sz w:val="20"/>
        </w:rPr>
        <w:t>7</w:t>
      </w:r>
      <w:r w:rsidRPr="00B642AB">
        <w:rPr>
          <w:rFonts w:cs="Arial"/>
          <w:sz w:val="20"/>
        </w:rPr>
        <w:t xml:space="preserve"> - 201</w:t>
      </w:r>
      <w:r>
        <w:rPr>
          <w:rFonts w:cs="Arial"/>
          <w:sz w:val="20"/>
        </w:rPr>
        <w:t>8</w:t>
      </w:r>
    </w:p>
    <w:p w:rsidR="00FB6664" w:rsidRPr="00B642AB" w:rsidRDefault="00FB6664">
      <w:pPr>
        <w:rPr>
          <w:rFonts w:ascii="Arial" w:hAnsi="Arial" w:cs="Arial"/>
          <w:sz w:val="20"/>
        </w:rPr>
      </w:pPr>
    </w:p>
    <w:p w:rsidR="00FB6664" w:rsidRPr="00B642AB" w:rsidRDefault="00FB6664" w:rsidP="004A0E0C">
      <w:pPr>
        <w:pStyle w:val="Titre2"/>
        <w:tabs>
          <w:tab w:val="left" w:pos="426"/>
        </w:tabs>
        <w:rPr>
          <w:rFonts w:cs="Arial"/>
          <w:sz w:val="20"/>
        </w:rPr>
      </w:pPr>
      <w:r w:rsidRPr="00B642AB">
        <w:rPr>
          <w:rFonts w:cs="Arial"/>
          <w:sz w:val="20"/>
        </w:rPr>
        <w:t>1.</w:t>
      </w:r>
      <w:r w:rsidRPr="00B642AB">
        <w:rPr>
          <w:rFonts w:cs="Arial"/>
          <w:sz w:val="20"/>
        </w:rPr>
        <w:tab/>
        <w:t>DENTAL</w:t>
      </w:r>
    </w:p>
    <w:p w:rsidR="00FB6664" w:rsidRPr="00B642AB" w:rsidRDefault="00FB6664">
      <w:pPr>
        <w:jc w:val="both"/>
        <w:rPr>
          <w:rFonts w:ascii="Arial" w:hAnsi="Arial" w:cs="Arial"/>
          <w:sz w:val="20"/>
        </w:rPr>
      </w:pPr>
    </w:p>
    <w:p w:rsidR="00FB6664" w:rsidRPr="00B642AB" w:rsidRDefault="00FB6664">
      <w:pPr>
        <w:pStyle w:val="Corpsdetexte2"/>
        <w:rPr>
          <w:rFonts w:ascii="Arial" w:hAnsi="Arial" w:cs="Arial"/>
        </w:rPr>
      </w:pPr>
      <w:r w:rsidRPr="00B642AB">
        <w:rPr>
          <w:rFonts w:ascii="Arial" w:hAnsi="Arial" w:cs="Arial"/>
        </w:rPr>
        <w:t xml:space="preserve">When Injury to whole or sound teeth requires and first receives treatment by </w:t>
      </w:r>
      <w:r>
        <w:rPr>
          <w:rFonts w:ascii="Arial" w:hAnsi="Arial" w:cs="Arial"/>
        </w:rPr>
        <w:t xml:space="preserve">a dentist within </w:t>
      </w:r>
      <w:r w:rsidRPr="0068045D">
        <w:rPr>
          <w:rFonts w:ascii="Arial" w:hAnsi="Arial" w:cs="Arial"/>
        </w:rPr>
        <w:t>30 days</w:t>
      </w:r>
      <w:r w:rsidRPr="00B642AB">
        <w:rPr>
          <w:rFonts w:ascii="Arial" w:hAnsi="Arial" w:cs="Arial"/>
        </w:rPr>
        <w:t xml:space="preserve"> from the date of an Accident, benefits will be paid for customary treatment payable by the Insured or Parent within 7 years following the date of the Accident for Children (within one year for Adults).  Capped or crowned teeth are considered whole or sound. </w:t>
      </w:r>
    </w:p>
    <w:p w:rsidR="00FB6664" w:rsidRPr="00B642AB" w:rsidRDefault="00FB6664">
      <w:pPr>
        <w:pStyle w:val="Corpsdetexte2"/>
        <w:rPr>
          <w:rFonts w:ascii="Arial" w:hAnsi="Arial" w:cs="Arial"/>
        </w:rPr>
      </w:pPr>
    </w:p>
    <w:p w:rsidR="00FB6664" w:rsidRPr="00B642AB" w:rsidRDefault="00FB6664">
      <w:pPr>
        <w:pStyle w:val="Corpsdetexte2"/>
        <w:rPr>
          <w:rFonts w:ascii="Arial" w:hAnsi="Arial" w:cs="Arial"/>
          <w:lang w:val="en-CA"/>
        </w:rPr>
      </w:pPr>
      <w:r w:rsidRPr="00B642AB">
        <w:rPr>
          <w:rFonts w:ascii="Arial" w:hAnsi="Arial" w:cs="Arial"/>
          <w:lang w:val="en-CA"/>
        </w:rPr>
        <w:t xml:space="preserve">If treatment cannot be completed within 7 years due to the development of a Child’s teeth, </w:t>
      </w:r>
      <w:r>
        <w:rPr>
          <w:rFonts w:ascii="Arial" w:hAnsi="Arial" w:cs="Arial"/>
          <w:lang w:val="en-CA"/>
        </w:rPr>
        <w:t>the Company</w:t>
      </w:r>
      <w:r w:rsidRPr="00B642AB">
        <w:rPr>
          <w:rFonts w:ascii="Arial" w:hAnsi="Arial" w:cs="Arial"/>
          <w:lang w:val="en-CA"/>
        </w:rPr>
        <w:t xml:space="preserve"> will pay up to the specified maximum per injured tooth as shown in the Benefit Summary, for the expense incurred to cap, crown, replace, or restore each injured tooth, provid</w:t>
      </w:r>
      <w:r>
        <w:rPr>
          <w:rFonts w:ascii="Arial" w:hAnsi="Arial" w:cs="Arial"/>
          <w:lang w:val="en-CA"/>
        </w:rPr>
        <w:t>ing</w:t>
      </w:r>
      <w:r w:rsidRPr="00B642AB">
        <w:rPr>
          <w:rFonts w:ascii="Arial" w:hAnsi="Arial" w:cs="Arial"/>
          <w:lang w:val="en-CA"/>
        </w:rPr>
        <w:t xml:space="preserve"> treatment is completed prior to the Child reaching the age of 26.</w:t>
      </w:r>
    </w:p>
    <w:p w:rsidR="00FB6664" w:rsidRPr="00B642AB" w:rsidRDefault="00FB6664">
      <w:pPr>
        <w:jc w:val="both"/>
        <w:rPr>
          <w:rFonts w:ascii="Arial" w:hAnsi="Arial" w:cs="Arial"/>
          <w:sz w:val="20"/>
          <w:lang w:val="en-CA"/>
        </w:rPr>
      </w:pPr>
    </w:p>
    <w:p w:rsidR="00FB6664" w:rsidRPr="00B642AB" w:rsidRDefault="00FB6664">
      <w:pPr>
        <w:pStyle w:val="Corpsdetexte2"/>
        <w:rPr>
          <w:rFonts w:ascii="Arial" w:hAnsi="Arial" w:cs="Arial"/>
          <w:b/>
          <w:lang w:val="en-CA"/>
        </w:rPr>
      </w:pPr>
      <w:r w:rsidRPr="00B642AB">
        <w:rPr>
          <w:rFonts w:ascii="Arial" w:hAnsi="Arial" w:cs="Arial"/>
          <w:lang w:val="en-CA"/>
        </w:rPr>
        <w:t>Benefits will be paid for dental implants (subject to a maximum of two for any one Accident) required solely as a result of an Accident provided treatment is received within 7 years following the date of the Accident for Children (one year for Adults), up to a maximum per implant per Accident as shown in the Benefit Summary.</w:t>
      </w:r>
    </w:p>
    <w:p w:rsidR="00FB6664" w:rsidRPr="00B642AB" w:rsidRDefault="00FB6664">
      <w:pPr>
        <w:jc w:val="both"/>
        <w:rPr>
          <w:rFonts w:ascii="Arial" w:hAnsi="Arial" w:cs="Arial"/>
          <w:b/>
          <w:sz w:val="20"/>
          <w:lang w:val="en-CA"/>
        </w:rPr>
      </w:pPr>
    </w:p>
    <w:p w:rsidR="00FB6664" w:rsidRPr="00B642AB" w:rsidRDefault="00FB6664">
      <w:pPr>
        <w:pStyle w:val="Corpsdetexte2"/>
        <w:rPr>
          <w:rFonts w:ascii="Arial" w:hAnsi="Arial" w:cs="Arial"/>
          <w:lang w:val="en-CA"/>
        </w:rPr>
      </w:pPr>
      <w:r w:rsidRPr="00B642AB">
        <w:rPr>
          <w:rFonts w:ascii="Arial" w:hAnsi="Arial" w:cs="Arial"/>
          <w:lang w:val="en-CA"/>
        </w:rPr>
        <w:t>Benefits will be paid for Injury related orthodontic treatment required solely as a result of an Accident provided treatment is received within 7 years following the date of the Accident for Children (one year for Adults), up to the specified maximum per Accident as shown in the Benefit Summary.</w:t>
      </w:r>
    </w:p>
    <w:p w:rsidR="00FB6664" w:rsidRPr="00B642AB" w:rsidRDefault="00FB6664">
      <w:pPr>
        <w:jc w:val="both"/>
        <w:rPr>
          <w:rFonts w:ascii="Arial" w:hAnsi="Arial" w:cs="Arial"/>
          <w:sz w:val="20"/>
          <w:lang w:val="en-CA"/>
        </w:rPr>
      </w:pPr>
    </w:p>
    <w:p w:rsidR="00FB6664" w:rsidRPr="00B642AB" w:rsidRDefault="00FB6664">
      <w:pPr>
        <w:jc w:val="both"/>
        <w:rPr>
          <w:rFonts w:ascii="Arial" w:hAnsi="Arial" w:cs="Arial"/>
          <w:sz w:val="20"/>
          <w:lang w:val="en-CA"/>
        </w:rPr>
      </w:pPr>
      <w:r w:rsidRPr="00B642AB">
        <w:rPr>
          <w:rFonts w:ascii="Arial" w:hAnsi="Arial" w:cs="Arial"/>
          <w:sz w:val="20"/>
          <w:lang w:val="en-CA"/>
        </w:rPr>
        <w:t>No Dental benefit will be paid for treatment received outside Canada, other than as provided under the Emergency Out-of-Province/Country Travel benefit.</w:t>
      </w:r>
    </w:p>
    <w:p w:rsidR="00FB6664" w:rsidRPr="00B642AB" w:rsidRDefault="00FB6664">
      <w:pPr>
        <w:jc w:val="both"/>
        <w:rPr>
          <w:rFonts w:ascii="Arial" w:hAnsi="Arial" w:cs="Arial"/>
          <w:sz w:val="20"/>
          <w:lang w:val="en-CA"/>
        </w:rPr>
      </w:pPr>
    </w:p>
    <w:p w:rsidR="00FB6664" w:rsidRPr="00B642AB" w:rsidRDefault="00FB6664">
      <w:pPr>
        <w:pStyle w:val="Corpsdetexte2"/>
        <w:rPr>
          <w:rFonts w:ascii="Arial" w:hAnsi="Arial" w:cs="Arial"/>
          <w:lang w:val="en-CA"/>
        </w:rPr>
      </w:pPr>
      <w:r w:rsidRPr="00B642AB">
        <w:rPr>
          <w:rFonts w:ascii="Arial" w:hAnsi="Arial" w:cs="Arial"/>
          <w:lang w:val="en-CA"/>
        </w:rPr>
        <w:t xml:space="preserve">Where one or more customarily employed and professionally adequate methods of treating an Injury to the teeth exists, </w:t>
      </w:r>
      <w:r>
        <w:rPr>
          <w:rFonts w:ascii="Arial" w:hAnsi="Arial" w:cs="Arial"/>
          <w:lang w:val="en-CA"/>
        </w:rPr>
        <w:t>the Company</w:t>
      </w:r>
      <w:r w:rsidRPr="00B642AB">
        <w:rPr>
          <w:rFonts w:ascii="Arial" w:hAnsi="Arial" w:cs="Arial"/>
          <w:lang w:val="en-CA"/>
        </w:rPr>
        <w:t xml:space="preserve"> will pay an amount equal to the cost of the least expensive treatment.</w:t>
      </w:r>
    </w:p>
    <w:p w:rsidR="00FB6664" w:rsidRPr="00B642AB" w:rsidRDefault="00FB6664">
      <w:pPr>
        <w:jc w:val="both"/>
        <w:rPr>
          <w:rFonts w:ascii="Arial" w:hAnsi="Arial" w:cs="Arial"/>
          <w:sz w:val="20"/>
          <w:lang w:val="en-CA"/>
        </w:rPr>
      </w:pPr>
    </w:p>
    <w:p w:rsidR="00FB6664" w:rsidRPr="00B642AB" w:rsidRDefault="00FB6664">
      <w:pPr>
        <w:pStyle w:val="Corpsdetexte2"/>
        <w:rPr>
          <w:rFonts w:ascii="Arial" w:hAnsi="Arial" w:cs="Arial"/>
          <w:lang w:val="en-CA"/>
        </w:rPr>
      </w:pPr>
      <w:r w:rsidRPr="00B642AB">
        <w:rPr>
          <w:rFonts w:ascii="Arial" w:hAnsi="Arial" w:cs="Arial"/>
          <w:lang w:val="en-CA"/>
        </w:rPr>
        <w:t>Maximums payable under this benefit are based on the fee specified in the General Practitioner Schedule of Fees and Treatment Services of the Provincial Dental Association or its equivalent as determined by the insurance industry.</w:t>
      </w:r>
    </w:p>
    <w:p w:rsidR="00FB6664" w:rsidRPr="00B642AB" w:rsidRDefault="00FB6664">
      <w:pPr>
        <w:jc w:val="both"/>
        <w:rPr>
          <w:rFonts w:ascii="Arial" w:hAnsi="Arial" w:cs="Arial"/>
          <w:sz w:val="20"/>
          <w:lang w:val="en-CA"/>
        </w:rPr>
      </w:pPr>
    </w:p>
    <w:p w:rsidR="00FB6664" w:rsidRPr="00B642AB" w:rsidRDefault="00FB6664">
      <w:pPr>
        <w:jc w:val="both"/>
        <w:rPr>
          <w:rFonts w:ascii="Arial" w:hAnsi="Arial" w:cs="Arial"/>
          <w:sz w:val="20"/>
        </w:rPr>
      </w:pPr>
    </w:p>
    <w:p w:rsidR="00FB6664" w:rsidRPr="00B642AB" w:rsidRDefault="00FB6664" w:rsidP="004A0E0C">
      <w:pPr>
        <w:tabs>
          <w:tab w:val="left" w:pos="426"/>
        </w:tabs>
        <w:jc w:val="both"/>
        <w:rPr>
          <w:rFonts w:ascii="Arial" w:hAnsi="Arial" w:cs="Arial"/>
          <w:b/>
          <w:sz w:val="20"/>
        </w:rPr>
      </w:pPr>
      <w:r w:rsidRPr="00B642AB">
        <w:rPr>
          <w:rFonts w:ascii="Arial" w:hAnsi="Arial" w:cs="Arial"/>
          <w:b/>
          <w:sz w:val="20"/>
        </w:rPr>
        <w:t>2.</w:t>
      </w:r>
      <w:r w:rsidRPr="00B642AB">
        <w:rPr>
          <w:rFonts w:ascii="Arial" w:hAnsi="Arial" w:cs="Arial"/>
          <w:b/>
          <w:sz w:val="20"/>
        </w:rPr>
        <w:tab/>
        <w:t>DENTURES AND ARTIFICIAL TEETH</w:t>
      </w:r>
    </w:p>
    <w:p w:rsidR="00FB6664" w:rsidRPr="00B642AB" w:rsidRDefault="00FB6664">
      <w:pPr>
        <w:jc w:val="both"/>
        <w:rPr>
          <w:rFonts w:ascii="Arial" w:hAnsi="Arial" w:cs="Arial"/>
          <w:sz w:val="20"/>
        </w:rPr>
      </w:pPr>
    </w:p>
    <w:p w:rsidR="00FB6664" w:rsidRPr="00B642AB" w:rsidRDefault="00FB6664">
      <w:pPr>
        <w:pStyle w:val="Corpsdetexte"/>
        <w:rPr>
          <w:rFonts w:cs="Arial"/>
          <w:sz w:val="20"/>
        </w:rPr>
      </w:pPr>
      <w:r w:rsidRPr="00B642AB">
        <w:rPr>
          <w:rFonts w:cs="Arial"/>
          <w:sz w:val="20"/>
        </w:rPr>
        <w:t>If an Insured’s Injury requires and receives treatment by a dentist</w:t>
      </w:r>
      <w:r>
        <w:rPr>
          <w:rFonts w:cs="Arial"/>
          <w:sz w:val="20"/>
        </w:rPr>
        <w:t>,</w:t>
      </w:r>
      <w:r w:rsidRPr="00B642AB">
        <w:rPr>
          <w:rFonts w:cs="Arial"/>
          <w:sz w:val="20"/>
        </w:rPr>
        <w:t xml:space="preserve"> and results in the breakage of dentures or an artificial tooth or teeth, </w:t>
      </w:r>
      <w:r>
        <w:rPr>
          <w:rFonts w:cs="Arial"/>
          <w:sz w:val="20"/>
        </w:rPr>
        <w:t>the Company</w:t>
      </w:r>
      <w:r w:rsidRPr="00B642AB">
        <w:rPr>
          <w:rFonts w:cs="Arial"/>
          <w:b/>
          <w:sz w:val="20"/>
        </w:rPr>
        <w:t xml:space="preserve"> </w:t>
      </w:r>
      <w:r w:rsidRPr="00B642AB">
        <w:rPr>
          <w:rFonts w:cs="Arial"/>
          <w:sz w:val="20"/>
        </w:rPr>
        <w:t xml:space="preserve">will pay the actual cost of repair or replacement up to the maximum shown in the Benefit Summary during the term of the Policy. </w:t>
      </w:r>
    </w:p>
    <w:p w:rsidR="00FB6664" w:rsidRPr="00B642AB" w:rsidRDefault="00FB6664">
      <w:pPr>
        <w:pStyle w:val="Corpsdetexte"/>
        <w:rPr>
          <w:rFonts w:cs="Arial"/>
          <w:sz w:val="20"/>
        </w:rPr>
      </w:pPr>
    </w:p>
    <w:p w:rsidR="00FB6664" w:rsidRPr="00B642AB" w:rsidRDefault="00FB6664">
      <w:pPr>
        <w:pStyle w:val="Corpsdetexte"/>
        <w:rPr>
          <w:rFonts w:cs="Arial"/>
          <w:sz w:val="20"/>
        </w:rPr>
      </w:pPr>
    </w:p>
    <w:p w:rsidR="00FB6664" w:rsidRPr="00B642AB" w:rsidRDefault="00FB6664" w:rsidP="004A0E0C">
      <w:pPr>
        <w:pStyle w:val="Corpsdetexte"/>
        <w:tabs>
          <w:tab w:val="left" w:pos="426"/>
        </w:tabs>
        <w:rPr>
          <w:rFonts w:cs="Arial"/>
          <w:b/>
          <w:sz w:val="20"/>
        </w:rPr>
      </w:pPr>
      <w:r w:rsidRPr="00B642AB">
        <w:rPr>
          <w:rFonts w:cs="Arial"/>
          <w:b/>
          <w:sz w:val="20"/>
        </w:rPr>
        <w:t>3.</w:t>
      </w:r>
      <w:r w:rsidRPr="00B642AB">
        <w:rPr>
          <w:rFonts w:cs="Arial"/>
          <w:b/>
          <w:sz w:val="20"/>
        </w:rPr>
        <w:tab/>
        <w:t>EYEGLASSES AND CONTACT LENSES</w:t>
      </w:r>
    </w:p>
    <w:p w:rsidR="00FB6664" w:rsidRPr="00B642AB" w:rsidRDefault="00FB6664">
      <w:pPr>
        <w:jc w:val="both"/>
        <w:rPr>
          <w:rFonts w:ascii="Arial" w:hAnsi="Arial" w:cs="Arial"/>
          <w:sz w:val="20"/>
        </w:rPr>
      </w:pPr>
    </w:p>
    <w:p w:rsidR="00FB6664" w:rsidRPr="00B642AB" w:rsidRDefault="00FB6664">
      <w:pPr>
        <w:jc w:val="both"/>
        <w:rPr>
          <w:rFonts w:ascii="Arial" w:hAnsi="Arial" w:cs="Arial"/>
          <w:sz w:val="20"/>
        </w:rPr>
      </w:pPr>
      <w:r w:rsidRPr="00B642AB">
        <w:rPr>
          <w:rFonts w:ascii="Arial" w:hAnsi="Arial" w:cs="Arial"/>
          <w:sz w:val="20"/>
        </w:rPr>
        <w:t>If an Insured’s Injury is treated by a Physician, dentist, or registered nurse (RN) within 30 days of an Accident AND</w:t>
      </w:r>
      <w:r w:rsidRPr="00B642AB">
        <w:rPr>
          <w:rFonts w:ascii="Arial" w:hAnsi="Arial" w:cs="Arial"/>
          <w:b/>
          <w:sz w:val="20"/>
        </w:rPr>
        <w:t>;</w:t>
      </w:r>
    </w:p>
    <w:p w:rsidR="00FB6664" w:rsidRPr="00B642AB" w:rsidRDefault="00FB6664">
      <w:pPr>
        <w:jc w:val="both"/>
        <w:rPr>
          <w:rFonts w:ascii="Arial" w:hAnsi="Arial" w:cs="Arial"/>
          <w:sz w:val="20"/>
        </w:rPr>
      </w:pPr>
    </w:p>
    <w:p w:rsidR="00FB6664" w:rsidRPr="00B642AB" w:rsidRDefault="00FB6664">
      <w:pPr>
        <w:numPr>
          <w:ilvl w:val="0"/>
          <w:numId w:val="2"/>
        </w:numPr>
        <w:jc w:val="both"/>
        <w:rPr>
          <w:rFonts w:ascii="Arial" w:hAnsi="Arial" w:cs="Arial"/>
          <w:sz w:val="20"/>
        </w:rPr>
      </w:pPr>
      <w:r w:rsidRPr="00B642AB">
        <w:rPr>
          <w:rFonts w:ascii="Arial" w:hAnsi="Arial" w:cs="Arial"/>
          <w:sz w:val="20"/>
        </w:rPr>
        <w:t xml:space="preserve">results in broken eyeglasses or loss or breakage of a contact lens or lenses, </w:t>
      </w:r>
      <w:r>
        <w:rPr>
          <w:rFonts w:ascii="Arial" w:hAnsi="Arial" w:cs="Arial"/>
          <w:sz w:val="20"/>
        </w:rPr>
        <w:t>the Company</w:t>
      </w:r>
      <w:r w:rsidRPr="00B642AB">
        <w:rPr>
          <w:rFonts w:ascii="Arial" w:hAnsi="Arial" w:cs="Arial"/>
          <w:sz w:val="20"/>
        </w:rPr>
        <w:t xml:space="preserve"> will pay the cost of repair or replacement up to the maximum shown in the Benefit Summary, or</w:t>
      </w:r>
    </w:p>
    <w:p w:rsidR="00FB6664" w:rsidRPr="00B642AB" w:rsidRDefault="00FB6664" w:rsidP="004A0E0C">
      <w:pPr>
        <w:pStyle w:val="Corpsdetexte"/>
        <w:numPr>
          <w:ilvl w:val="0"/>
          <w:numId w:val="2"/>
        </w:numPr>
        <w:tabs>
          <w:tab w:val="left" w:pos="720"/>
        </w:tabs>
        <w:rPr>
          <w:rFonts w:cs="Arial"/>
          <w:sz w:val="20"/>
        </w:rPr>
      </w:pPr>
      <w:r w:rsidRPr="00B642AB">
        <w:rPr>
          <w:rFonts w:cs="Arial"/>
          <w:sz w:val="20"/>
        </w:rPr>
        <w:t xml:space="preserve">necessitates the purchase of eyeglasses or contact lenses (not previously required or worn) upon the advice of a Physician, </w:t>
      </w:r>
      <w:r>
        <w:rPr>
          <w:rFonts w:cs="Arial"/>
          <w:sz w:val="20"/>
        </w:rPr>
        <w:t xml:space="preserve">the Company </w:t>
      </w:r>
      <w:r w:rsidRPr="00B642AB">
        <w:rPr>
          <w:rFonts w:cs="Arial"/>
          <w:sz w:val="20"/>
        </w:rPr>
        <w:t>will pay the amount shown in the Benefit Summary for the initial purchase.</w:t>
      </w:r>
    </w:p>
    <w:p w:rsidR="00FB6664" w:rsidRPr="00B642AB" w:rsidRDefault="00FB6664">
      <w:pPr>
        <w:pStyle w:val="Corpsdetexte"/>
        <w:tabs>
          <w:tab w:val="left" w:pos="720"/>
        </w:tabs>
        <w:ind w:left="360" w:hanging="360"/>
        <w:rPr>
          <w:rFonts w:cs="Arial"/>
          <w:sz w:val="20"/>
        </w:rPr>
      </w:pPr>
    </w:p>
    <w:p w:rsidR="00FB6664" w:rsidRPr="00B642AB" w:rsidRDefault="00FB6664">
      <w:pPr>
        <w:pStyle w:val="Corpsdetexte"/>
        <w:tabs>
          <w:tab w:val="left" w:pos="720"/>
        </w:tabs>
        <w:rPr>
          <w:rFonts w:cs="Arial"/>
          <w:sz w:val="20"/>
        </w:rPr>
      </w:pPr>
    </w:p>
    <w:p w:rsidR="00FB6664" w:rsidRPr="00B642AB" w:rsidRDefault="00FB6664" w:rsidP="004A0E0C">
      <w:pPr>
        <w:pStyle w:val="Corpsdetexte"/>
        <w:tabs>
          <w:tab w:val="left" w:pos="426"/>
        </w:tabs>
        <w:rPr>
          <w:rFonts w:cs="Arial"/>
          <w:b/>
          <w:sz w:val="20"/>
        </w:rPr>
      </w:pPr>
      <w:r w:rsidRPr="00B642AB">
        <w:rPr>
          <w:rFonts w:cs="Arial"/>
          <w:b/>
          <w:sz w:val="20"/>
        </w:rPr>
        <w:t>4.</w:t>
      </w:r>
      <w:r w:rsidRPr="00B642AB">
        <w:rPr>
          <w:rFonts w:cs="Arial"/>
          <w:b/>
          <w:sz w:val="20"/>
        </w:rPr>
        <w:tab/>
        <w:t>FRACTURE, DISLOCATION, OR SURGERY</w:t>
      </w:r>
    </w:p>
    <w:p w:rsidR="00FB6664" w:rsidRPr="00B642AB" w:rsidRDefault="00FB6664">
      <w:pPr>
        <w:pStyle w:val="Corpsdetexte"/>
        <w:rPr>
          <w:rFonts w:cs="Arial"/>
          <w:sz w:val="20"/>
        </w:rPr>
      </w:pPr>
    </w:p>
    <w:p w:rsidR="00FB6664" w:rsidRPr="00B642AB" w:rsidRDefault="00FB6664" w:rsidP="00DA1C5D">
      <w:pPr>
        <w:pStyle w:val="Corpsdetexte"/>
        <w:rPr>
          <w:rFonts w:cs="Arial"/>
          <w:sz w:val="20"/>
        </w:rPr>
      </w:pPr>
      <w:r w:rsidRPr="00B642AB">
        <w:rPr>
          <w:rFonts w:cs="Arial"/>
          <w:sz w:val="20"/>
        </w:rPr>
        <w:t>When Injury results in any of the listed fractures, dislocations, or surgeries and requires medical or surgical treatment,</w:t>
      </w:r>
      <w:r w:rsidRPr="00B642AB">
        <w:rPr>
          <w:rFonts w:cs="Arial"/>
          <w:b/>
          <w:sz w:val="20"/>
        </w:rPr>
        <w:t xml:space="preserve"> </w:t>
      </w:r>
      <w:r>
        <w:rPr>
          <w:rFonts w:cs="Arial"/>
          <w:sz w:val="20"/>
        </w:rPr>
        <w:t>the Company</w:t>
      </w:r>
      <w:r w:rsidRPr="00B642AB">
        <w:rPr>
          <w:rFonts w:cs="Arial"/>
          <w:sz w:val="20"/>
        </w:rPr>
        <w:t xml:space="preserve"> will pay the benefit specified in the Benefit Summary. No more than one amount (the greatest) will be payable as the result of any one Accident. For the shoulder or knee cap dislocation benefit to be payable, there must be open reduction/open primary repair. </w:t>
      </w:r>
      <w:r w:rsidRPr="00B642AB">
        <w:rPr>
          <w:rFonts w:cs="Arial"/>
          <w:b/>
          <w:sz w:val="20"/>
        </w:rPr>
        <w:t>In the event of compound, comminuted, or bi-lateral</w:t>
      </w:r>
      <w:r w:rsidRPr="00B642AB">
        <w:rPr>
          <w:rFonts w:cs="Arial"/>
          <w:sz w:val="20"/>
        </w:rPr>
        <w:t xml:space="preserve"> </w:t>
      </w:r>
      <w:r w:rsidRPr="00B642AB">
        <w:rPr>
          <w:rFonts w:cs="Arial"/>
          <w:b/>
          <w:sz w:val="20"/>
        </w:rPr>
        <w:t>fractures, the amount payable will be doubled</w:t>
      </w:r>
      <w:r w:rsidRPr="00B642AB">
        <w:rPr>
          <w:rFonts w:cs="Arial"/>
          <w:sz w:val="20"/>
        </w:rPr>
        <w:t>.</w:t>
      </w:r>
    </w:p>
    <w:p w:rsidR="00FB6664" w:rsidRPr="00043DE3" w:rsidRDefault="00FB6664" w:rsidP="004A0E0C">
      <w:pPr>
        <w:rPr>
          <w:rFonts w:ascii="Arial" w:hAnsi="Arial" w:cs="Arial"/>
          <w:sz w:val="20"/>
        </w:rPr>
      </w:pPr>
      <w:r w:rsidRPr="00B642AB">
        <w:rPr>
          <w:rFonts w:ascii="Arial" w:hAnsi="Arial" w:cs="Arial"/>
        </w:rPr>
        <w:br w:type="page"/>
      </w:r>
    </w:p>
    <w:p w:rsidR="00FB6664" w:rsidRPr="00043DE3" w:rsidRDefault="00FB6664" w:rsidP="004A0E0C">
      <w:pPr>
        <w:rPr>
          <w:rFonts w:ascii="Arial" w:hAnsi="Arial" w:cs="Arial"/>
          <w:sz w:val="20"/>
        </w:rPr>
      </w:pPr>
    </w:p>
    <w:p w:rsidR="00FB6664" w:rsidRPr="00043DE3" w:rsidRDefault="00FB6664" w:rsidP="004A0E0C">
      <w:pPr>
        <w:rPr>
          <w:rFonts w:ascii="Arial" w:hAnsi="Arial" w:cs="Arial"/>
          <w:sz w:val="20"/>
        </w:rPr>
      </w:pPr>
    </w:p>
    <w:p w:rsidR="00FB6664" w:rsidRPr="00B642AB" w:rsidRDefault="00FB6664" w:rsidP="004A0E0C">
      <w:pPr>
        <w:rPr>
          <w:rFonts w:ascii="Arial" w:hAnsi="Arial" w:cs="Arial"/>
          <w:sz w:val="20"/>
        </w:rPr>
      </w:pPr>
    </w:p>
    <w:p w:rsidR="00FB6664" w:rsidRPr="00B642AB" w:rsidRDefault="00FB6664" w:rsidP="004A0E0C">
      <w:pPr>
        <w:pStyle w:val="Titre2"/>
        <w:tabs>
          <w:tab w:val="left" w:pos="426"/>
        </w:tabs>
        <w:rPr>
          <w:rFonts w:cs="Arial"/>
          <w:sz w:val="20"/>
        </w:rPr>
      </w:pPr>
      <w:r w:rsidRPr="00B642AB">
        <w:rPr>
          <w:rFonts w:cs="Arial"/>
          <w:sz w:val="20"/>
        </w:rPr>
        <w:t>5.</w:t>
      </w:r>
      <w:r w:rsidRPr="00B642AB">
        <w:rPr>
          <w:rFonts w:cs="Arial"/>
          <w:sz w:val="20"/>
        </w:rPr>
        <w:tab/>
        <w:t>HOSPITAL AND PARAMEDICAL</w:t>
      </w:r>
    </w:p>
    <w:p w:rsidR="00FB6664" w:rsidRPr="00B642AB" w:rsidRDefault="00FB6664">
      <w:pPr>
        <w:jc w:val="both"/>
        <w:rPr>
          <w:rFonts w:ascii="Arial" w:hAnsi="Arial" w:cs="Arial"/>
          <w:sz w:val="20"/>
        </w:rPr>
      </w:pPr>
    </w:p>
    <w:p w:rsidR="00FB6664" w:rsidRPr="00B642AB" w:rsidRDefault="00FB6664">
      <w:pPr>
        <w:pStyle w:val="Corpsdetexte2"/>
        <w:rPr>
          <w:rFonts w:ascii="Arial" w:hAnsi="Arial" w:cs="Arial"/>
        </w:rPr>
      </w:pPr>
      <w:r w:rsidRPr="00B642AB">
        <w:rPr>
          <w:rFonts w:ascii="Arial" w:hAnsi="Arial" w:cs="Arial"/>
        </w:rPr>
        <w:t xml:space="preserve">When an Insured under the regular care and attendance of a Physician, and as a result of Injury, requires and first receives treatment within 30 days from an Accident, </w:t>
      </w:r>
      <w:r>
        <w:rPr>
          <w:rFonts w:ascii="Arial" w:hAnsi="Arial" w:cs="Arial"/>
        </w:rPr>
        <w:t>the Company</w:t>
      </w:r>
      <w:r w:rsidRPr="00B642AB">
        <w:rPr>
          <w:rFonts w:ascii="Arial" w:hAnsi="Arial" w:cs="Arial"/>
        </w:rPr>
        <w:t xml:space="preserve"> will pay the reasonable and customary expense for items listed in the Benefit Summary up to the maximums specified on a per Injury basis. The expense must be incurred in Canada (except as otherwise provided under the Emergency Out-of-Province/Country Travel benefit) within 3 years from the date of the Accident for Children and within one year from the date of the Accident for Adults.</w:t>
      </w:r>
    </w:p>
    <w:p w:rsidR="00FB6664" w:rsidRPr="00B642AB" w:rsidRDefault="00FB6664">
      <w:pPr>
        <w:jc w:val="both"/>
        <w:rPr>
          <w:rFonts w:ascii="Arial" w:hAnsi="Arial" w:cs="Arial"/>
          <w:sz w:val="20"/>
        </w:rPr>
      </w:pPr>
    </w:p>
    <w:p w:rsidR="00FB6664" w:rsidRPr="00B642AB" w:rsidRDefault="00FB6664">
      <w:pPr>
        <w:rPr>
          <w:rFonts w:ascii="Arial" w:hAnsi="Arial" w:cs="Arial"/>
          <w:sz w:val="20"/>
        </w:rPr>
      </w:pPr>
    </w:p>
    <w:p w:rsidR="00FB6664" w:rsidRPr="00B642AB" w:rsidRDefault="00FB6664" w:rsidP="004A0E0C">
      <w:pPr>
        <w:pStyle w:val="Corpsdetexte"/>
        <w:tabs>
          <w:tab w:val="left" w:pos="426"/>
        </w:tabs>
        <w:rPr>
          <w:rFonts w:cs="Arial"/>
          <w:b/>
          <w:sz w:val="20"/>
        </w:rPr>
      </w:pPr>
      <w:r w:rsidRPr="00B642AB">
        <w:rPr>
          <w:rFonts w:cs="Arial"/>
          <w:b/>
          <w:sz w:val="20"/>
        </w:rPr>
        <w:t>6.</w:t>
      </w:r>
      <w:r w:rsidRPr="00B642AB">
        <w:rPr>
          <w:rFonts w:cs="Arial"/>
          <w:b/>
          <w:sz w:val="20"/>
        </w:rPr>
        <w:tab/>
        <w:t>COUNSELLING</w:t>
      </w:r>
    </w:p>
    <w:p w:rsidR="00FB6664" w:rsidRPr="00B642AB" w:rsidRDefault="00FB6664">
      <w:pPr>
        <w:pStyle w:val="Corpsdetexte"/>
        <w:rPr>
          <w:rFonts w:cs="Arial"/>
          <w:sz w:val="20"/>
        </w:rPr>
      </w:pPr>
    </w:p>
    <w:p w:rsidR="00FB6664" w:rsidRPr="00B642AB" w:rsidRDefault="00FB6664">
      <w:pPr>
        <w:pStyle w:val="Corpsdetexte"/>
        <w:rPr>
          <w:rFonts w:cs="Arial"/>
          <w:sz w:val="20"/>
        </w:rPr>
      </w:pPr>
      <w:r w:rsidRPr="00B642AB">
        <w:rPr>
          <w:rFonts w:cs="Arial"/>
          <w:sz w:val="20"/>
        </w:rPr>
        <w:t xml:space="preserve">Upon the medical advice of the attending Physician, as a result of an Insured’s death, Injury, or Critical Illness, </w:t>
      </w:r>
      <w:r>
        <w:rPr>
          <w:rFonts w:cs="Arial"/>
          <w:sz w:val="20"/>
        </w:rPr>
        <w:t>the Company</w:t>
      </w:r>
      <w:r w:rsidRPr="00B642AB">
        <w:rPr>
          <w:rFonts w:cs="Arial"/>
          <w:sz w:val="20"/>
        </w:rPr>
        <w:t xml:space="preserve"> will pay up to the maximum shown in the Benefit Summary for an Insured or his/her immediate family to undergo counselling performed by a registered psychologist or professional counsellor. Expenses must be incurred within 3</w:t>
      </w:r>
      <w:r w:rsidRPr="00B642AB">
        <w:rPr>
          <w:rFonts w:cs="Arial"/>
          <w:b/>
          <w:sz w:val="20"/>
        </w:rPr>
        <w:t xml:space="preserve"> </w:t>
      </w:r>
      <w:r w:rsidRPr="00B642AB">
        <w:rPr>
          <w:rFonts w:cs="Arial"/>
          <w:sz w:val="20"/>
        </w:rPr>
        <w:t>years from the date of death, Injury, or diagnosis of Critical Illness.</w:t>
      </w:r>
    </w:p>
    <w:p w:rsidR="00FB6664" w:rsidRPr="00B642AB" w:rsidRDefault="00FB6664">
      <w:pPr>
        <w:rPr>
          <w:rFonts w:ascii="Arial" w:hAnsi="Arial" w:cs="Arial"/>
          <w:sz w:val="20"/>
        </w:rPr>
      </w:pPr>
    </w:p>
    <w:p w:rsidR="00FB6664" w:rsidRPr="00B642AB" w:rsidRDefault="00FB6664">
      <w:pPr>
        <w:rPr>
          <w:rFonts w:ascii="Arial" w:hAnsi="Arial" w:cs="Arial"/>
          <w:sz w:val="20"/>
        </w:rPr>
      </w:pPr>
    </w:p>
    <w:p w:rsidR="00FB6664" w:rsidRPr="00B642AB" w:rsidRDefault="00FB6664" w:rsidP="004A0E0C">
      <w:pPr>
        <w:pStyle w:val="Corpsdetexte"/>
        <w:tabs>
          <w:tab w:val="left" w:pos="426"/>
        </w:tabs>
        <w:rPr>
          <w:rFonts w:cs="Arial"/>
          <w:b/>
          <w:sz w:val="20"/>
        </w:rPr>
      </w:pPr>
      <w:r w:rsidRPr="00B642AB">
        <w:rPr>
          <w:rFonts w:cs="Arial"/>
          <w:b/>
          <w:sz w:val="20"/>
        </w:rPr>
        <w:t>7.</w:t>
      </w:r>
      <w:r w:rsidRPr="00B642AB">
        <w:rPr>
          <w:rFonts w:cs="Arial"/>
          <w:b/>
          <w:sz w:val="20"/>
        </w:rPr>
        <w:tab/>
        <w:t>ARTIFICIAL LIMBS, EYES, HEARING AIDS, AND OTHER PROSTHETIC APPLIANCES</w:t>
      </w:r>
    </w:p>
    <w:p w:rsidR="00FB6664" w:rsidRPr="00B642AB" w:rsidRDefault="00FB6664">
      <w:pPr>
        <w:pStyle w:val="Corpsdetexte"/>
        <w:rPr>
          <w:rFonts w:cs="Arial"/>
          <w:sz w:val="20"/>
        </w:rPr>
      </w:pPr>
    </w:p>
    <w:p w:rsidR="00FB6664" w:rsidRPr="00B642AB" w:rsidRDefault="00FB6664">
      <w:pPr>
        <w:pStyle w:val="Corpsdetexte"/>
        <w:rPr>
          <w:rFonts w:cs="Arial"/>
          <w:sz w:val="20"/>
        </w:rPr>
      </w:pPr>
      <w:r w:rsidRPr="00B642AB">
        <w:rPr>
          <w:rFonts w:cs="Arial"/>
          <w:sz w:val="20"/>
        </w:rPr>
        <w:t xml:space="preserve">When Injury results in these appliances being prescribed by a Physician and purchased within 3 years from the date of an Accident, </w:t>
      </w:r>
      <w:r>
        <w:rPr>
          <w:rFonts w:cs="Arial"/>
          <w:sz w:val="20"/>
        </w:rPr>
        <w:t>the Company</w:t>
      </w:r>
      <w:r w:rsidRPr="00B642AB">
        <w:rPr>
          <w:rFonts w:cs="Arial"/>
          <w:sz w:val="20"/>
        </w:rPr>
        <w:t xml:space="preserve"> will pay the cost up to a maximum of $5,000 as a result of any one Accident.</w:t>
      </w:r>
    </w:p>
    <w:p w:rsidR="00FB6664" w:rsidRPr="00B642AB" w:rsidRDefault="00FB6664">
      <w:pPr>
        <w:pStyle w:val="Corpsdetexte"/>
        <w:rPr>
          <w:rFonts w:cs="Arial"/>
          <w:sz w:val="20"/>
        </w:rPr>
      </w:pPr>
    </w:p>
    <w:p w:rsidR="00FB6664" w:rsidRPr="00B642AB" w:rsidRDefault="00FB6664">
      <w:pPr>
        <w:pStyle w:val="Corpsdetexte"/>
        <w:rPr>
          <w:rFonts w:cs="Arial"/>
          <w:b/>
          <w:sz w:val="20"/>
        </w:rPr>
      </w:pPr>
      <w:r w:rsidRPr="00B642AB">
        <w:rPr>
          <w:rFonts w:cs="Arial"/>
          <w:sz w:val="20"/>
        </w:rPr>
        <w:t xml:space="preserve">If a prosthetic appliance is damaged in an Accident which causes Injury to an Insured and the appliance requires commercial repair, </w:t>
      </w:r>
      <w:r>
        <w:rPr>
          <w:rFonts w:cs="Arial"/>
          <w:sz w:val="20"/>
        </w:rPr>
        <w:t>the Company</w:t>
      </w:r>
      <w:r w:rsidRPr="00B642AB">
        <w:rPr>
          <w:rFonts w:cs="Arial"/>
          <w:sz w:val="20"/>
        </w:rPr>
        <w:t xml:space="preserve"> will pay the cost of repair up to $500 for all such repairs during the term of the Policy.</w:t>
      </w:r>
      <w:r w:rsidRPr="00B642AB">
        <w:rPr>
          <w:rFonts w:cs="Arial"/>
        </w:rPr>
        <w:tab/>
      </w:r>
    </w:p>
    <w:p w:rsidR="00FB6664" w:rsidRPr="00B642AB" w:rsidRDefault="00FB6664">
      <w:pPr>
        <w:pStyle w:val="Corpsdetexte"/>
        <w:rPr>
          <w:rFonts w:cs="Arial"/>
          <w:sz w:val="20"/>
        </w:rPr>
      </w:pPr>
    </w:p>
    <w:p w:rsidR="00FB6664" w:rsidRPr="00B642AB" w:rsidRDefault="00FB6664">
      <w:pPr>
        <w:pStyle w:val="Corpsdetexte"/>
        <w:rPr>
          <w:rFonts w:cs="Arial"/>
          <w:sz w:val="20"/>
        </w:rPr>
      </w:pPr>
    </w:p>
    <w:p w:rsidR="00FB6664" w:rsidRPr="00B642AB" w:rsidRDefault="00FB6664" w:rsidP="004A0E0C">
      <w:pPr>
        <w:pStyle w:val="Corpsdetexte2"/>
        <w:tabs>
          <w:tab w:val="left" w:pos="426"/>
        </w:tabs>
        <w:rPr>
          <w:rFonts w:ascii="Arial" w:hAnsi="Arial" w:cs="Arial"/>
          <w:b/>
        </w:rPr>
      </w:pPr>
      <w:r w:rsidRPr="00B642AB">
        <w:rPr>
          <w:rFonts w:ascii="Arial" w:hAnsi="Arial" w:cs="Arial"/>
          <w:b/>
        </w:rPr>
        <w:t>8.</w:t>
      </w:r>
      <w:r w:rsidRPr="00B642AB">
        <w:rPr>
          <w:rFonts w:ascii="Arial" w:hAnsi="Arial" w:cs="Arial"/>
          <w:b/>
        </w:rPr>
        <w:tab/>
        <w:t xml:space="preserve">EMERGENCY OUT-OF-PROVINCE/COUNTRY TRAVEL </w:t>
      </w:r>
    </w:p>
    <w:p w:rsidR="00FB6664" w:rsidRPr="00B642AB" w:rsidRDefault="00FB6664">
      <w:pPr>
        <w:pStyle w:val="Corpsdetexte"/>
        <w:tabs>
          <w:tab w:val="left" w:pos="1080"/>
        </w:tabs>
        <w:rPr>
          <w:rFonts w:cs="Arial"/>
          <w:sz w:val="20"/>
        </w:rPr>
      </w:pPr>
    </w:p>
    <w:p w:rsidR="00FB6664" w:rsidRPr="00B642AB" w:rsidRDefault="00FB6664">
      <w:pPr>
        <w:pStyle w:val="Corpsdetexte"/>
        <w:rPr>
          <w:rFonts w:cs="Arial"/>
          <w:sz w:val="20"/>
        </w:rPr>
      </w:pPr>
      <w:r w:rsidRPr="00B642AB">
        <w:rPr>
          <w:rFonts w:cs="Arial"/>
          <w:sz w:val="20"/>
        </w:rPr>
        <w:t xml:space="preserve">In addition to expenses reimbursed under the Hospital and Paramedical benefit, </w:t>
      </w:r>
      <w:r>
        <w:rPr>
          <w:rFonts w:cs="Arial"/>
          <w:sz w:val="20"/>
        </w:rPr>
        <w:t>the Company</w:t>
      </w:r>
      <w:r w:rsidRPr="00B642AB">
        <w:rPr>
          <w:rFonts w:cs="Arial"/>
          <w:sz w:val="20"/>
        </w:rPr>
        <w:t xml:space="preserve"> will pay the following reasonable and customary expenses incurred by the Insured as a result of being injured on a Trip outside of Canada or his/her province of residence: out-patient </w:t>
      </w:r>
      <w:r>
        <w:rPr>
          <w:rFonts w:cs="Arial"/>
          <w:sz w:val="20"/>
        </w:rPr>
        <w:t>emergency room charges,</w:t>
      </w:r>
      <w:r w:rsidRPr="00B642AB">
        <w:rPr>
          <w:rFonts w:cs="Arial"/>
          <w:sz w:val="20"/>
        </w:rPr>
        <w:t xml:space="preserve"> standard hospital ward charges</w:t>
      </w:r>
      <w:r>
        <w:rPr>
          <w:rFonts w:cs="Arial"/>
          <w:sz w:val="20"/>
        </w:rPr>
        <w:t>,</w:t>
      </w:r>
      <w:r w:rsidRPr="00B642AB">
        <w:rPr>
          <w:rFonts w:cs="Arial"/>
          <w:sz w:val="20"/>
        </w:rPr>
        <w:t xml:space="preserve"> the emergency treatment by a legally qualified Physician, surgeon, dentist or dental surgeon</w:t>
      </w:r>
      <w:r>
        <w:rPr>
          <w:rFonts w:cs="Arial"/>
          <w:sz w:val="20"/>
        </w:rPr>
        <w:t>,</w:t>
      </w:r>
      <w:r w:rsidRPr="00B642AB">
        <w:rPr>
          <w:rFonts w:cs="Arial"/>
          <w:sz w:val="20"/>
        </w:rPr>
        <w:t xml:space="preserve"> hospital expenses, and x-rays and laboratory services as may be requested by the attending Physician. The Injury must occur while the Policy is in force and require that the Insured receive emergency treatment by a Physician or dentist.</w:t>
      </w:r>
    </w:p>
    <w:p w:rsidR="00FB6664" w:rsidRPr="00B642AB" w:rsidRDefault="00FB6664">
      <w:pPr>
        <w:pStyle w:val="Corpsdetexte"/>
        <w:rPr>
          <w:rFonts w:cs="Arial"/>
          <w:sz w:val="20"/>
        </w:rPr>
      </w:pPr>
    </w:p>
    <w:p w:rsidR="00FB6664" w:rsidRPr="00B642AB" w:rsidRDefault="00FB6664">
      <w:pPr>
        <w:pStyle w:val="Corpsdetexte"/>
        <w:rPr>
          <w:rFonts w:cs="Arial"/>
          <w:sz w:val="20"/>
        </w:rPr>
      </w:pPr>
      <w:r w:rsidRPr="00B642AB">
        <w:rPr>
          <w:rFonts w:cs="Arial"/>
          <w:sz w:val="20"/>
        </w:rPr>
        <w:t xml:space="preserve">For Insureds covered under the Kids Plus™ Active Plan, this benefit extends to include coverage for Injury </w:t>
      </w:r>
      <w:r>
        <w:rPr>
          <w:rFonts w:cs="Arial"/>
          <w:sz w:val="20"/>
        </w:rPr>
        <w:t>and</w:t>
      </w:r>
      <w:r w:rsidRPr="00B642AB">
        <w:rPr>
          <w:rFonts w:cs="Arial"/>
          <w:sz w:val="20"/>
        </w:rPr>
        <w:t xml:space="preserve"> Sickness.  The same benefit wording and limitations apply to Sickness as apply to Injury under this benefit.</w:t>
      </w:r>
    </w:p>
    <w:p w:rsidR="00FB6664" w:rsidRPr="00B642AB" w:rsidRDefault="00FB6664">
      <w:pPr>
        <w:pStyle w:val="Corpsdetexte2"/>
        <w:rPr>
          <w:rFonts w:ascii="Arial" w:hAnsi="Arial" w:cs="Arial"/>
          <w:b/>
        </w:rPr>
      </w:pPr>
    </w:p>
    <w:p w:rsidR="00FB6664" w:rsidRPr="00B642AB" w:rsidRDefault="00FB6664">
      <w:pPr>
        <w:pStyle w:val="Corpsdetexte"/>
        <w:rPr>
          <w:rFonts w:cs="Arial"/>
          <w:sz w:val="20"/>
        </w:rPr>
      </w:pPr>
      <w:r w:rsidRPr="00B642AB">
        <w:rPr>
          <w:rFonts w:cs="Arial"/>
          <w:sz w:val="20"/>
        </w:rPr>
        <w:t>The maximum aggregate amount payable, in Canadian funds, for all such Injury incurred (or in the case of the Kids Plus™ Active</w:t>
      </w:r>
      <w:r w:rsidRPr="00B642AB">
        <w:rPr>
          <w:rFonts w:cs="Arial"/>
          <w:color w:val="FF0000"/>
          <w:sz w:val="20"/>
        </w:rPr>
        <w:t xml:space="preserve"> </w:t>
      </w:r>
      <w:r w:rsidRPr="00B642AB">
        <w:rPr>
          <w:rFonts w:cs="Arial"/>
          <w:sz w:val="20"/>
        </w:rPr>
        <w:t>Plan, for all such Injury or Sickness) during the term of the Policy is as shown in the Benefit Summary.  Reimbursement is payable only for the excess charges over and above any amounts payable or collectable under any provincial medical care or hospital plan, or other travel policy. Coverage will be coordinated with any other policy according to the guidelines published by the Canadian Life and Health Insurance Association Inc. (CLHIA).</w:t>
      </w:r>
    </w:p>
    <w:p w:rsidR="00FB6664" w:rsidRPr="00B642AB" w:rsidRDefault="00FB6664">
      <w:pPr>
        <w:jc w:val="both"/>
        <w:rPr>
          <w:rFonts w:ascii="Arial" w:hAnsi="Arial" w:cs="Arial"/>
          <w:sz w:val="20"/>
        </w:rPr>
      </w:pPr>
    </w:p>
    <w:p w:rsidR="00FB6664" w:rsidRPr="00B642AB" w:rsidRDefault="00FB6664">
      <w:pPr>
        <w:jc w:val="both"/>
        <w:rPr>
          <w:rFonts w:ascii="Arial" w:hAnsi="Arial" w:cs="Arial"/>
          <w:sz w:val="20"/>
        </w:rPr>
      </w:pPr>
    </w:p>
    <w:p w:rsidR="00FB6664" w:rsidRPr="00B642AB" w:rsidRDefault="00FB6664" w:rsidP="004A0E0C">
      <w:pPr>
        <w:pStyle w:val="Corpsdetexte"/>
        <w:tabs>
          <w:tab w:val="left" w:pos="426"/>
        </w:tabs>
        <w:rPr>
          <w:rFonts w:cs="Arial"/>
          <w:b/>
          <w:sz w:val="20"/>
        </w:rPr>
      </w:pPr>
      <w:r w:rsidRPr="00B642AB">
        <w:rPr>
          <w:rFonts w:cs="Arial"/>
          <w:b/>
          <w:sz w:val="20"/>
        </w:rPr>
        <w:t>9.</w:t>
      </w:r>
      <w:r w:rsidRPr="00B642AB">
        <w:rPr>
          <w:rFonts w:cs="Arial"/>
          <w:b/>
          <w:sz w:val="20"/>
        </w:rPr>
        <w:tab/>
        <w:t>EMERGENCY RETURN FLIGHT</w:t>
      </w:r>
    </w:p>
    <w:p w:rsidR="00FB6664" w:rsidRPr="00B642AB" w:rsidRDefault="00FB6664">
      <w:pPr>
        <w:pStyle w:val="Corpsdetexte"/>
        <w:tabs>
          <w:tab w:val="left" w:pos="1080"/>
        </w:tabs>
        <w:rPr>
          <w:rFonts w:cs="Arial"/>
          <w:sz w:val="20"/>
        </w:rPr>
      </w:pPr>
    </w:p>
    <w:p w:rsidR="00FB6664" w:rsidRPr="00B642AB" w:rsidRDefault="00FB6664">
      <w:pPr>
        <w:pStyle w:val="Corpsdetexte"/>
        <w:rPr>
          <w:rFonts w:cs="Arial"/>
          <w:sz w:val="20"/>
        </w:rPr>
      </w:pPr>
      <w:r w:rsidRPr="00B642AB">
        <w:rPr>
          <w:rFonts w:cs="Arial"/>
          <w:sz w:val="20"/>
        </w:rPr>
        <w:t xml:space="preserve">If the Insured’s Sickness or Injury qualifies for the Emergency Out-of-Province/Country Travel benefits and results in the Insured having to return early or miss the scheduled return flight upon the advice and recommendation of the attending Physician, </w:t>
      </w:r>
      <w:r>
        <w:rPr>
          <w:rFonts w:cs="Arial"/>
          <w:sz w:val="20"/>
        </w:rPr>
        <w:t>the Company</w:t>
      </w:r>
      <w:r w:rsidRPr="00B642AB">
        <w:rPr>
          <w:rFonts w:cs="Arial"/>
          <w:sz w:val="20"/>
        </w:rPr>
        <w:t xml:space="preserve"> will reimburse the Insured for the cost of one-way Economy airfare up to the maximum shown in the Benefit Summary for the additional airfare paid to return to the original departure point. </w:t>
      </w:r>
      <w:r w:rsidRPr="00B642AB">
        <w:rPr>
          <w:rFonts w:cs="Arial"/>
          <w:b/>
          <w:sz w:val="20"/>
        </w:rPr>
        <w:t>This benefit only applies to the Kids Plus™</w:t>
      </w:r>
      <w:r w:rsidRPr="00B642AB">
        <w:rPr>
          <w:rFonts w:cs="Arial"/>
          <w:sz w:val="20"/>
        </w:rPr>
        <w:t xml:space="preserve"> </w:t>
      </w:r>
      <w:r w:rsidRPr="00B642AB">
        <w:rPr>
          <w:rFonts w:cs="Arial"/>
          <w:b/>
          <w:sz w:val="20"/>
        </w:rPr>
        <w:t>Active Plan.</w:t>
      </w:r>
    </w:p>
    <w:p w:rsidR="00FB6664" w:rsidRPr="00043DE3" w:rsidRDefault="00FB6664">
      <w:pPr>
        <w:pStyle w:val="Corpsdetexte"/>
        <w:tabs>
          <w:tab w:val="left" w:pos="1080"/>
        </w:tabs>
        <w:rPr>
          <w:rFonts w:cs="Arial"/>
          <w:sz w:val="20"/>
        </w:rPr>
      </w:pPr>
    </w:p>
    <w:p w:rsidR="00FB6664" w:rsidRPr="00043DE3" w:rsidRDefault="00FB6664">
      <w:pPr>
        <w:pStyle w:val="Corpsdetexte"/>
        <w:tabs>
          <w:tab w:val="left" w:pos="1080"/>
        </w:tabs>
        <w:rPr>
          <w:rFonts w:cs="Arial"/>
          <w:sz w:val="20"/>
        </w:rPr>
      </w:pPr>
    </w:p>
    <w:p w:rsidR="00FB6664" w:rsidRPr="00043DE3" w:rsidRDefault="00FB6664">
      <w:pPr>
        <w:pStyle w:val="Corpsdetexte"/>
        <w:tabs>
          <w:tab w:val="left" w:pos="1080"/>
        </w:tabs>
        <w:rPr>
          <w:rFonts w:cs="Arial"/>
          <w:sz w:val="20"/>
        </w:rPr>
      </w:pPr>
    </w:p>
    <w:p w:rsidR="00FB6664" w:rsidRPr="00043DE3" w:rsidRDefault="00FB6664">
      <w:pPr>
        <w:pStyle w:val="Corpsdetexte"/>
        <w:tabs>
          <w:tab w:val="left" w:pos="1080"/>
        </w:tabs>
        <w:rPr>
          <w:rFonts w:cs="Arial"/>
          <w:sz w:val="20"/>
        </w:rPr>
      </w:pPr>
    </w:p>
    <w:p w:rsidR="00FB6664" w:rsidRPr="00043DE3" w:rsidRDefault="00FB6664">
      <w:pPr>
        <w:pStyle w:val="Corpsdetexte"/>
        <w:tabs>
          <w:tab w:val="left" w:pos="1080"/>
        </w:tabs>
        <w:rPr>
          <w:rFonts w:cs="Arial"/>
          <w:sz w:val="20"/>
        </w:rPr>
      </w:pPr>
    </w:p>
    <w:p w:rsidR="00FB6664" w:rsidRPr="00043DE3" w:rsidRDefault="00FB6664">
      <w:pPr>
        <w:pStyle w:val="Corpsdetexte"/>
        <w:tabs>
          <w:tab w:val="left" w:pos="1080"/>
        </w:tabs>
        <w:rPr>
          <w:rFonts w:cs="Arial"/>
          <w:sz w:val="20"/>
        </w:rPr>
      </w:pPr>
    </w:p>
    <w:p w:rsidR="00FB6664" w:rsidRDefault="00FB6664">
      <w:pPr>
        <w:pStyle w:val="Corpsdetexte"/>
        <w:tabs>
          <w:tab w:val="left" w:pos="1080"/>
        </w:tabs>
        <w:rPr>
          <w:rFonts w:cs="Arial"/>
          <w:sz w:val="20"/>
        </w:rPr>
      </w:pPr>
    </w:p>
    <w:p w:rsidR="00FB6664" w:rsidRPr="00043DE3" w:rsidRDefault="00FB6664">
      <w:pPr>
        <w:pStyle w:val="Corpsdetexte"/>
        <w:tabs>
          <w:tab w:val="left" w:pos="1080"/>
        </w:tabs>
        <w:rPr>
          <w:rFonts w:cs="Arial"/>
          <w:sz w:val="20"/>
        </w:rPr>
      </w:pPr>
    </w:p>
    <w:p w:rsidR="00FB6664" w:rsidRPr="00043DE3" w:rsidRDefault="00FB6664" w:rsidP="004A0E0C">
      <w:pPr>
        <w:pStyle w:val="Corpsdetexte"/>
        <w:tabs>
          <w:tab w:val="left" w:pos="426"/>
        </w:tabs>
        <w:rPr>
          <w:rFonts w:cs="Arial"/>
          <w:sz w:val="20"/>
        </w:rPr>
      </w:pPr>
    </w:p>
    <w:p w:rsidR="00FB6664" w:rsidRPr="00B642AB" w:rsidRDefault="00FB6664" w:rsidP="004A0E0C">
      <w:pPr>
        <w:pStyle w:val="Corpsdetexte"/>
        <w:tabs>
          <w:tab w:val="left" w:pos="426"/>
        </w:tabs>
        <w:rPr>
          <w:rFonts w:cs="Arial"/>
          <w:b/>
          <w:sz w:val="20"/>
        </w:rPr>
      </w:pPr>
      <w:r w:rsidRPr="00B642AB">
        <w:rPr>
          <w:rFonts w:cs="Arial"/>
          <w:b/>
          <w:sz w:val="20"/>
        </w:rPr>
        <w:t>10.</w:t>
      </w:r>
      <w:r w:rsidRPr="00B642AB">
        <w:rPr>
          <w:rFonts w:cs="Arial"/>
          <w:b/>
          <w:sz w:val="20"/>
        </w:rPr>
        <w:tab/>
        <w:t>FAMILY TRANSPORTATION</w:t>
      </w:r>
    </w:p>
    <w:p w:rsidR="00FB6664" w:rsidRPr="00B642AB" w:rsidRDefault="00FB6664">
      <w:pPr>
        <w:pStyle w:val="Corpsdetexte"/>
        <w:tabs>
          <w:tab w:val="left" w:pos="1080"/>
        </w:tabs>
        <w:rPr>
          <w:rFonts w:cs="Arial"/>
          <w:sz w:val="20"/>
        </w:rPr>
      </w:pPr>
    </w:p>
    <w:p w:rsidR="00FB6664" w:rsidRPr="00B642AB" w:rsidRDefault="00FB6664">
      <w:pPr>
        <w:pStyle w:val="Corpsdetexte"/>
        <w:rPr>
          <w:rFonts w:cs="Arial"/>
          <w:b/>
          <w:sz w:val="20"/>
        </w:rPr>
      </w:pPr>
      <w:r w:rsidRPr="00B642AB">
        <w:rPr>
          <w:rFonts w:cs="Arial"/>
          <w:sz w:val="20"/>
        </w:rPr>
        <w:t xml:space="preserve">If the Insured is hospitalized and qualifies for Emergency Out-of-Province/Country Travel benefits and the Physician requires the necessary attendance of a Parent, </w:t>
      </w:r>
      <w:r>
        <w:rPr>
          <w:rFonts w:cs="Arial"/>
          <w:sz w:val="20"/>
        </w:rPr>
        <w:t>the Company</w:t>
      </w:r>
      <w:r w:rsidRPr="00B642AB">
        <w:rPr>
          <w:rFonts w:cs="Arial"/>
          <w:sz w:val="20"/>
        </w:rPr>
        <w:t xml:space="preserve"> will pay for the reasonable cost of transportation by Economy class up to the maximum shown in the Benefit Summary. </w:t>
      </w:r>
      <w:r w:rsidRPr="00B642AB">
        <w:rPr>
          <w:rFonts w:cs="Arial"/>
          <w:b/>
          <w:sz w:val="20"/>
        </w:rPr>
        <w:t>This benefit only applies to the Kids Plus™</w:t>
      </w:r>
      <w:r w:rsidRPr="00B642AB">
        <w:rPr>
          <w:rFonts w:cs="Arial"/>
          <w:sz w:val="20"/>
        </w:rPr>
        <w:t xml:space="preserve"> </w:t>
      </w:r>
      <w:r w:rsidRPr="00B642AB">
        <w:rPr>
          <w:rFonts w:cs="Arial"/>
          <w:b/>
          <w:sz w:val="20"/>
        </w:rPr>
        <w:t>Active Plan.</w:t>
      </w:r>
    </w:p>
    <w:p w:rsidR="00FB6664" w:rsidRPr="00B642AB" w:rsidRDefault="00FB6664" w:rsidP="004A0E0C">
      <w:pPr>
        <w:rPr>
          <w:rFonts w:ascii="Arial" w:hAnsi="Arial" w:cs="Arial"/>
          <w:sz w:val="20"/>
        </w:rPr>
      </w:pPr>
    </w:p>
    <w:p w:rsidR="00FB6664" w:rsidRPr="00B642AB" w:rsidRDefault="00FB6664" w:rsidP="004A0E0C">
      <w:pPr>
        <w:rPr>
          <w:rFonts w:ascii="Arial" w:hAnsi="Arial" w:cs="Arial"/>
          <w:sz w:val="20"/>
        </w:rPr>
      </w:pPr>
    </w:p>
    <w:p w:rsidR="00FB6664" w:rsidRPr="00B642AB" w:rsidRDefault="00FB6664" w:rsidP="004A0E0C">
      <w:pPr>
        <w:pStyle w:val="Corpsdetexte"/>
        <w:tabs>
          <w:tab w:val="left" w:pos="426"/>
        </w:tabs>
        <w:rPr>
          <w:rFonts w:cs="Arial"/>
          <w:b/>
          <w:sz w:val="20"/>
        </w:rPr>
      </w:pPr>
      <w:r w:rsidRPr="00B642AB">
        <w:rPr>
          <w:rFonts w:cs="Arial"/>
          <w:b/>
          <w:sz w:val="20"/>
        </w:rPr>
        <w:t>11.</w:t>
      </w:r>
      <w:r w:rsidRPr="00B642AB">
        <w:rPr>
          <w:rFonts w:cs="Arial"/>
          <w:b/>
          <w:sz w:val="20"/>
        </w:rPr>
        <w:tab/>
        <w:t>EMERGENCY TRANSPORTATION</w:t>
      </w:r>
    </w:p>
    <w:p w:rsidR="00FB6664" w:rsidRPr="00B642AB" w:rsidRDefault="00FB6664">
      <w:pPr>
        <w:pStyle w:val="Corpsdetexte"/>
        <w:rPr>
          <w:rFonts w:cs="Arial"/>
          <w:sz w:val="20"/>
        </w:rPr>
      </w:pPr>
    </w:p>
    <w:p w:rsidR="00FB6664" w:rsidRPr="00B642AB" w:rsidRDefault="00FB6664">
      <w:pPr>
        <w:pStyle w:val="Corpsdetexte"/>
        <w:rPr>
          <w:rFonts w:cs="Arial"/>
          <w:sz w:val="20"/>
        </w:rPr>
      </w:pPr>
      <w:r w:rsidRPr="00B642AB">
        <w:rPr>
          <w:rFonts w:cs="Arial"/>
          <w:sz w:val="20"/>
        </w:rPr>
        <w:t xml:space="preserve">When Injury requires immediate medical attention but does not necessitate an ambulance, </w:t>
      </w:r>
      <w:r>
        <w:rPr>
          <w:rFonts w:cs="Arial"/>
          <w:sz w:val="20"/>
        </w:rPr>
        <w:t>the Company</w:t>
      </w:r>
      <w:r w:rsidRPr="00B642AB">
        <w:rPr>
          <w:rFonts w:cs="Arial"/>
          <w:sz w:val="20"/>
        </w:rPr>
        <w:t xml:space="preserve"> will pay up to the maximum shown in the Benefit Summary for the expense to transport the Insured via private vehicle/taxi from the location of the Accident to a Physician’s office or the nearest hospital, and return to the school, workplace, or residence of the Insured, and to transport the Insured to and from school or work if the Injury requires special transportation.</w:t>
      </w:r>
    </w:p>
    <w:p w:rsidR="00FB6664" w:rsidRPr="00B642AB" w:rsidRDefault="00FB6664">
      <w:pPr>
        <w:pStyle w:val="Corpsdetexte"/>
        <w:rPr>
          <w:rFonts w:cs="Arial"/>
          <w:sz w:val="20"/>
        </w:rPr>
      </w:pPr>
    </w:p>
    <w:p w:rsidR="00FB6664" w:rsidRPr="00B642AB" w:rsidRDefault="00FB6664">
      <w:pPr>
        <w:pStyle w:val="Corpsdetexte"/>
        <w:rPr>
          <w:rFonts w:cs="Arial"/>
          <w:sz w:val="20"/>
        </w:rPr>
      </w:pPr>
    </w:p>
    <w:p w:rsidR="00FB6664" w:rsidRPr="00B642AB" w:rsidRDefault="00FB6664" w:rsidP="004A0E0C">
      <w:pPr>
        <w:pStyle w:val="Corpsdetexte"/>
        <w:tabs>
          <w:tab w:val="left" w:pos="426"/>
        </w:tabs>
        <w:rPr>
          <w:rFonts w:cs="Arial"/>
          <w:b/>
          <w:sz w:val="20"/>
        </w:rPr>
      </w:pPr>
      <w:r w:rsidRPr="00B642AB">
        <w:rPr>
          <w:rFonts w:cs="Arial"/>
          <w:b/>
          <w:sz w:val="20"/>
        </w:rPr>
        <w:t>12.</w:t>
      </w:r>
      <w:r w:rsidRPr="00B642AB">
        <w:rPr>
          <w:rFonts w:cs="Arial"/>
          <w:b/>
          <w:sz w:val="20"/>
        </w:rPr>
        <w:tab/>
        <w:t>SPECIAL TREATMENT TRAVEL</w:t>
      </w:r>
    </w:p>
    <w:p w:rsidR="00FB6664" w:rsidRPr="00B642AB" w:rsidRDefault="00FB6664">
      <w:pPr>
        <w:pStyle w:val="Corpsdetexte"/>
        <w:rPr>
          <w:rFonts w:cs="Arial"/>
          <w:sz w:val="20"/>
        </w:rPr>
      </w:pPr>
    </w:p>
    <w:p w:rsidR="00FB6664" w:rsidRPr="00B642AB" w:rsidRDefault="00FB6664">
      <w:pPr>
        <w:pStyle w:val="Corpsdetexte"/>
        <w:rPr>
          <w:rFonts w:cs="Arial"/>
          <w:sz w:val="20"/>
        </w:rPr>
      </w:pPr>
      <w:r w:rsidRPr="00B642AB">
        <w:rPr>
          <w:rFonts w:cs="Arial"/>
          <w:sz w:val="20"/>
        </w:rPr>
        <w:t xml:space="preserve">If Injury requires special medical or dental treatment by a Physician or dentist that is unavailable within a 100 mile (160 km) radius of an Insured’s residence, </w:t>
      </w:r>
      <w:r>
        <w:rPr>
          <w:rFonts w:cs="Arial"/>
          <w:sz w:val="20"/>
        </w:rPr>
        <w:t>the Company</w:t>
      </w:r>
      <w:r w:rsidRPr="00B642AB">
        <w:rPr>
          <w:rFonts w:cs="Arial"/>
          <w:sz w:val="20"/>
        </w:rPr>
        <w:t xml:space="preserve"> will pay the reasonable travel expense to obtain it. If the Insured’s age necessitates an escort, the escort will be paid for reasonable travel expenses plus up to a maximum of $80 per day for commercial accommodation and meals, provided all receipts are submitted to </w:t>
      </w:r>
      <w:r>
        <w:rPr>
          <w:rFonts w:cs="Arial"/>
          <w:sz w:val="20"/>
        </w:rPr>
        <w:t>the Company</w:t>
      </w:r>
      <w:r w:rsidRPr="00B642AB">
        <w:rPr>
          <w:rFonts w:cs="Arial"/>
          <w:sz w:val="20"/>
        </w:rPr>
        <w:t>. All benefits under this section are payable for one year from the date of the Accident and subject to the maximum shown in the Benefit Summary.</w:t>
      </w:r>
    </w:p>
    <w:p w:rsidR="00FB6664" w:rsidRPr="00B642AB" w:rsidRDefault="00FB6664">
      <w:pPr>
        <w:pStyle w:val="Corpsdetexte"/>
        <w:rPr>
          <w:rFonts w:cs="Arial"/>
          <w:sz w:val="20"/>
        </w:rPr>
      </w:pPr>
    </w:p>
    <w:p w:rsidR="00FB6664" w:rsidRPr="00B642AB" w:rsidRDefault="00FB6664">
      <w:pPr>
        <w:pStyle w:val="Corpsdetexte"/>
        <w:rPr>
          <w:rFonts w:cs="Arial"/>
          <w:sz w:val="20"/>
        </w:rPr>
      </w:pPr>
    </w:p>
    <w:p w:rsidR="00FB6664" w:rsidRPr="00B642AB" w:rsidRDefault="00FB6664" w:rsidP="004A0E0C">
      <w:pPr>
        <w:pStyle w:val="Titre2"/>
        <w:tabs>
          <w:tab w:val="left" w:pos="426"/>
        </w:tabs>
        <w:rPr>
          <w:rFonts w:cs="Arial"/>
          <w:sz w:val="20"/>
        </w:rPr>
      </w:pPr>
      <w:r w:rsidRPr="00B642AB">
        <w:rPr>
          <w:rFonts w:cs="Arial"/>
          <w:sz w:val="20"/>
        </w:rPr>
        <w:t>13.</w:t>
      </w:r>
      <w:r w:rsidRPr="00B642AB">
        <w:rPr>
          <w:rFonts w:cs="Arial"/>
          <w:sz w:val="20"/>
        </w:rPr>
        <w:tab/>
        <w:t>ACCIDENTAL DEATH</w:t>
      </w:r>
    </w:p>
    <w:p w:rsidR="00FB6664" w:rsidRPr="00B642AB" w:rsidRDefault="00FB6664">
      <w:pPr>
        <w:jc w:val="both"/>
        <w:rPr>
          <w:rFonts w:ascii="Arial" w:hAnsi="Arial" w:cs="Arial"/>
          <w:sz w:val="20"/>
        </w:rPr>
      </w:pPr>
    </w:p>
    <w:p w:rsidR="00FB6664" w:rsidRPr="00B642AB" w:rsidRDefault="00FB6664">
      <w:pPr>
        <w:pStyle w:val="Corpsdetexte"/>
        <w:tabs>
          <w:tab w:val="left" w:pos="720"/>
        </w:tabs>
        <w:rPr>
          <w:rFonts w:cs="Arial"/>
          <w:sz w:val="20"/>
        </w:rPr>
      </w:pPr>
      <w:r w:rsidRPr="00B642AB">
        <w:rPr>
          <w:rFonts w:cs="Arial"/>
          <w:sz w:val="20"/>
        </w:rPr>
        <w:t xml:space="preserve">Upon receipt of satisfactory evidence that Injury resulted in the death of an Insured within one year from the date of an Accident, </w:t>
      </w:r>
      <w:r>
        <w:rPr>
          <w:rFonts w:cs="Arial"/>
          <w:sz w:val="20"/>
        </w:rPr>
        <w:t>the Company</w:t>
      </w:r>
      <w:r w:rsidRPr="00B642AB">
        <w:rPr>
          <w:rFonts w:cs="Arial"/>
          <w:sz w:val="20"/>
        </w:rPr>
        <w:t xml:space="preserve"> will pay the Accidental Death benefit as shown in the Benefit Summary. The benefit payable under this section will be the only amount payable under the Policy, unless benefits are payable for Repatriation or Counselling. </w:t>
      </w:r>
    </w:p>
    <w:p w:rsidR="00FB6664" w:rsidRPr="00B642AB" w:rsidRDefault="00FB6664">
      <w:pPr>
        <w:pStyle w:val="Corpsdetexte"/>
        <w:tabs>
          <w:tab w:val="left" w:pos="720"/>
        </w:tabs>
        <w:rPr>
          <w:rFonts w:cs="Arial"/>
          <w:sz w:val="20"/>
        </w:rPr>
      </w:pPr>
    </w:p>
    <w:p w:rsidR="00FB6664" w:rsidRPr="00B642AB" w:rsidRDefault="00FB6664">
      <w:pPr>
        <w:pStyle w:val="Corpsdetexte"/>
        <w:tabs>
          <w:tab w:val="left" w:pos="720"/>
        </w:tabs>
        <w:rPr>
          <w:rFonts w:cs="Arial"/>
          <w:sz w:val="20"/>
        </w:rPr>
      </w:pPr>
      <w:r w:rsidRPr="00B642AB">
        <w:rPr>
          <w:rFonts w:cs="Arial"/>
          <w:b/>
          <w:sz w:val="20"/>
        </w:rPr>
        <w:t>Double Indemnity:</w:t>
      </w:r>
      <w:r w:rsidRPr="00B642AB">
        <w:rPr>
          <w:rFonts w:cs="Arial"/>
          <w:sz w:val="20"/>
        </w:rPr>
        <w:t xml:space="preserve"> The amount payable will be doubled for loss of life resulting from an Accident which occurs while riding in, boarding, or alighting from a bus, streetcar, subway coach or train, or any vehicle owned or leased by a school authority.  In no event will the liability of </w:t>
      </w:r>
      <w:r>
        <w:rPr>
          <w:rFonts w:cs="Arial"/>
          <w:sz w:val="20"/>
        </w:rPr>
        <w:t>the Company</w:t>
      </w:r>
      <w:r w:rsidRPr="00B642AB">
        <w:rPr>
          <w:rFonts w:cs="Arial"/>
          <w:sz w:val="20"/>
        </w:rPr>
        <w:t xml:space="preserve"> exceed twice the amount of the applicable Accidental Death benefit.</w:t>
      </w:r>
    </w:p>
    <w:p w:rsidR="00FB6664" w:rsidRPr="00B642AB" w:rsidRDefault="00FB6664" w:rsidP="004A0E0C">
      <w:pPr>
        <w:pStyle w:val="Corpsdetexte"/>
        <w:rPr>
          <w:rFonts w:cs="Arial"/>
          <w:sz w:val="20"/>
        </w:rPr>
      </w:pPr>
    </w:p>
    <w:p w:rsidR="00FB6664" w:rsidRPr="00B642AB" w:rsidRDefault="00FB6664">
      <w:pPr>
        <w:pStyle w:val="Corpsdetexte"/>
        <w:rPr>
          <w:rFonts w:cs="Arial"/>
          <w:sz w:val="20"/>
        </w:rPr>
      </w:pPr>
    </w:p>
    <w:p w:rsidR="00FB6664" w:rsidRPr="00B642AB" w:rsidRDefault="00FB6664" w:rsidP="004A0E0C">
      <w:pPr>
        <w:pStyle w:val="Titre4"/>
        <w:tabs>
          <w:tab w:val="left" w:pos="426"/>
        </w:tabs>
        <w:jc w:val="both"/>
        <w:rPr>
          <w:rFonts w:ascii="Arial" w:hAnsi="Arial" w:cs="Arial"/>
        </w:rPr>
      </w:pPr>
      <w:r w:rsidRPr="00B642AB">
        <w:rPr>
          <w:rFonts w:ascii="Arial" w:hAnsi="Arial" w:cs="Arial"/>
        </w:rPr>
        <w:t>14.</w:t>
      </w:r>
      <w:r w:rsidRPr="00B642AB">
        <w:rPr>
          <w:rFonts w:ascii="Arial" w:hAnsi="Arial" w:cs="Arial"/>
        </w:rPr>
        <w:tab/>
        <w:t>NON-ACCIDENTAL DEATH</w:t>
      </w:r>
    </w:p>
    <w:p w:rsidR="00FB6664" w:rsidRPr="00B642AB" w:rsidRDefault="00FB6664">
      <w:pPr>
        <w:rPr>
          <w:rFonts w:ascii="Arial" w:hAnsi="Arial" w:cs="Arial"/>
          <w:sz w:val="20"/>
        </w:rPr>
      </w:pPr>
    </w:p>
    <w:p w:rsidR="00FB6664" w:rsidRPr="00B642AB" w:rsidRDefault="00FB6664">
      <w:pPr>
        <w:pStyle w:val="Corpsdetexte"/>
        <w:rPr>
          <w:rFonts w:cs="Arial"/>
          <w:b/>
          <w:sz w:val="20"/>
        </w:rPr>
      </w:pPr>
      <w:r w:rsidRPr="00B642AB">
        <w:rPr>
          <w:rFonts w:cs="Arial"/>
          <w:sz w:val="20"/>
        </w:rPr>
        <w:t xml:space="preserve">Upon receipt of satisfactory evidence that the death of an Insured occurred while the Policy was in force, </w:t>
      </w:r>
      <w:r>
        <w:rPr>
          <w:rFonts w:cs="Arial"/>
          <w:sz w:val="20"/>
        </w:rPr>
        <w:t>the Company</w:t>
      </w:r>
      <w:r w:rsidRPr="00B642AB">
        <w:rPr>
          <w:rFonts w:cs="Arial"/>
          <w:sz w:val="20"/>
        </w:rPr>
        <w:t xml:space="preserve"> will pay the Non-Accidental Death benefit as shown in the Benefit Summary if the Insured dies for any reason other than an Accident.  If the Insured dies as the result of a medical condition, the Non-Accidental Death benefit will only be payable</w:t>
      </w:r>
      <w:r w:rsidRPr="00B642AB">
        <w:rPr>
          <w:rFonts w:cs="Arial"/>
          <w:b/>
          <w:sz w:val="20"/>
        </w:rPr>
        <w:t xml:space="preserve"> </w:t>
      </w:r>
      <w:r w:rsidRPr="00B642AB">
        <w:rPr>
          <w:rFonts w:cs="Arial"/>
          <w:sz w:val="20"/>
        </w:rPr>
        <w:t xml:space="preserve">if the medical condition that caused or contributed to the death first manifested itself while the Policy was in force as to the Insured. The benefit payable under this section will be the only amount payable under the Policy, unless benefits are payable for Repatriation or Counselling. </w:t>
      </w:r>
      <w:r w:rsidRPr="00B642AB">
        <w:rPr>
          <w:rFonts w:cs="Arial"/>
          <w:b/>
          <w:sz w:val="20"/>
        </w:rPr>
        <w:t>This benefit only applies to Children.</w:t>
      </w:r>
    </w:p>
    <w:p w:rsidR="00FB6664" w:rsidRPr="008B1141" w:rsidRDefault="00FB6664">
      <w:pPr>
        <w:pStyle w:val="Corpsdetexte"/>
        <w:rPr>
          <w:rFonts w:cs="Arial"/>
          <w:sz w:val="20"/>
        </w:rPr>
      </w:pPr>
    </w:p>
    <w:p w:rsidR="00FB6664" w:rsidRPr="008B1141" w:rsidRDefault="00FB6664">
      <w:pPr>
        <w:pStyle w:val="Corpsdetexte"/>
        <w:rPr>
          <w:rFonts w:cs="Arial"/>
          <w:sz w:val="20"/>
        </w:rPr>
      </w:pPr>
    </w:p>
    <w:p w:rsidR="00FB6664" w:rsidRPr="00B642AB" w:rsidRDefault="00FB6664" w:rsidP="004A0E0C">
      <w:pPr>
        <w:pStyle w:val="Corpsdetexte"/>
        <w:tabs>
          <w:tab w:val="left" w:pos="426"/>
        </w:tabs>
        <w:rPr>
          <w:rFonts w:cs="Arial"/>
          <w:b/>
          <w:sz w:val="20"/>
        </w:rPr>
      </w:pPr>
      <w:r w:rsidRPr="00B642AB">
        <w:rPr>
          <w:rFonts w:cs="Arial"/>
          <w:b/>
          <w:sz w:val="20"/>
        </w:rPr>
        <w:t>15.</w:t>
      </w:r>
      <w:r w:rsidRPr="00B642AB">
        <w:rPr>
          <w:rFonts w:cs="Arial"/>
          <w:b/>
          <w:sz w:val="20"/>
        </w:rPr>
        <w:tab/>
        <w:t>REPATRIATION</w:t>
      </w:r>
    </w:p>
    <w:p w:rsidR="00FB6664" w:rsidRPr="00B642AB" w:rsidRDefault="00FB6664">
      <w:pPr>
        <w:jc w:val="both"/>
        <w:rPr>
          <w:rFonts w:ascii="Arial" w:hAnsi="Arial" w:cs="Arial"/>
          <w:sz w:val="20"/>
        </w:rPr>
      </w:pPr>
    </w:p>
    <w:p w:rsidR="00FB6664" w:rsidRPr="00B642AB" w:rsidRDefault="00FB6664">
      <w:pPr>
        <w:pStyle w:val="Corpsdetexte"/>
        <w:rPr>
          <w:rFonts w:cs="Arial"/>
          <w:sz w:val="20"/>
        </w:rPr>
      </w:pPr>
      <w:r w:rsidRPr="00B642AB">
        <w:rPr>
          <w:rFonts w:cs="Arial"/>
          <w:sz w:val="20"/>
        </w:rPr>
        <w:t xml:space="preserve">If Injury results in an Insured’s loss of life outside his/her province of residence within one year of an Accident, </w:t>
      </w:r>
      <w:r>
        <w:rPr>
          <w:rFonts w:cs="Arial"/>
          <w:sz w:val="20"/>
        </w:rPr>
        <w:t>the Company</w:t>
      </w:r>
      <w:r w:rsidRPr="00B642AB">
        <w:rPr>
          <w:rFonts w:cs="Arial"/>
          <w:sz w:val="20"/>
        </w:rPr>
        <w:t xml:space="preserve"> will pay the expense incurred for preparing the deceased for burial or cremation and </w:t>
      </w:r>
      <w:r>
        <w:rPr>
          <w:rFonts w:cs="Arial"/>
          <w:sz w:val="20"/>
        </w:rPr>
        <w:t xml:space="preserve">for </w:t>
      </w:r>
      <w:r w:rsidRPr="00B642AB">
        <w:rPr>
          <w:rFonts w:cs="Arial"/>
          <w:sz w:val="20"/>
        </w:rPr>
        <w:t>transportation to the deceased’s city of residence, subject to a maximum of $5,000. Travelling expenses will be paid for a family member to identify the Insured’s remains, up to a maximum of $100 per day, subject to an aggregate limit of $500.</w:t>
      </w:r>
    </w:p>
    <w:p w:rsidR="00FB6664" w:rsidRPr="00B642AB" w:rsidRDefault="00FB6664">
      <w:pPr>
        <w:jc w:val="both"/>
        <w:rPr>
          <w:rFonts w:ascii="Arial" w:hAnsi="Arial" w:cs="Arial"/>
          <w:sz w:val="20"/>
        </w:rPr>
      </w:pPr>
    </w:p>
    <w:p w:rsidR="00FB6664" w:rsidRPr="00B642AB" w:rsidRDefault="00FB6664">
      <w:pPr>
        <w:jc w:val="both"/>
        <w:rPr>
          <w:rFonts w:ascii="Arial" w:hAnsi="Arial" w:cs="Arial"/>
          <w:sz w:val="20"/>
        </w:rPr>
      </w:pPr>
    </w:p>
    <w:p w:rsidR="00FB6664" w:rsidRPr="00B642AB" w:rsidRDefault="00FB6664" w:rsidP="004A0E0C">
      <w:pPr>
        <w:pStyle w:val="Corpsdetexte"/>
        <w:tabs>
          <w:tab w:val="left" w:pos="426"/>
        </w:tabs>
        <w:rPr>
          <w:rFonts w:cs="Arial"/>
          <w:b/>
          <w:sz w:val="20"/>
        </w:rPr>
      </w:pPr>
      <w:r w:rsidRPr="00B642AB">
        <w:rPr>
          <w:rFonts w:cs="Arial"/>
          <w:b/>
          <w:sz w:val="20"/>
        </w:rPr>
        <w:t>16.</w:t>
      </w:r>
      <w:r w:rsidRPr="00B642AB">
        <w:rPr>
          <w:rFonts w:cs="Arial"/>
          <w:b/>
          <w:sz w:val="20"/>
        </w:rPr>
        <w:tab/>
        <w:t>PERMANENT TOTAL DISABILITY</w:t>
      </w:r>
    </w:p>
    <w:p w:rsidR="00FB6664" w:rsidRPr="00B642AB" w:rsidRDefault="00FB6664">
      <w:pPr>
        <w:pStyle w:val="Corpsdetexte"/>
        <w:rPr>
          <w:rFonts w:cs="Arial"/>
          <w:sz w:val="20"/>
        </w:rPr>
      </w:pPr>
    </w:p>
    <w:p w:rsidR="00FB6664" w:rsidRPr="00B642AB" w:rsidRDefault="00FB6664">
      <w:pPr>
        <w:pStyle w:val="Corpsdetexte"/>
        <w:rPr>
          <w:rFonts w:cs="Arial"/>
          <w:sz w:val="20"/>
        </w:rPr>
      </w:pPr>
      <w:r w:rsidRPr="00B642AB">
        <w:rPr>
          <w:rFonts w:cs="Arial"/>
          <w:sz w:val="20"/>
        </w:rPr>
        <w:t xml:space="preserve">If Injury totally and permanently disables an Insured within 120 days of the date of an Accident, </w:t>
      </w:r>
      <w:r>
        <w:rPr>
          <w:rFonts w:cs="Arial"/>
          <w:sz w:val="20"/>
        </w:rPr>
        <w:t>the Company</w:t>
      </w:r>
      <w:r w:rsidRPr="00B642AB">
        <w:rPr>
          <w:rFonts w:cs="Arial"/>
          <w:sz w:val="20"/>
        </w:rPr>
        <w:t xml:space="preserve"> will pay the Permanent Total Disability benefit as shown in the Benefit Summary. Total and permanent disability must continue for 12 consecutive months, must be total, continuous, and permanent at the end of the 12 months, and must prevent the Insured from ever engaging in any occupation or employment for compensation or profit.</w:t>
      </w:r>
    </w:p>
    <w:p w:rsidR="00FB6664" w:rsidRPr="00B642AB" w:rsidRDefault="00FB6664">
      <w:pPr>
        <w:pStyle w:val="Corpsdetexte"/>
        <w:rPr>
          <w:rFonts w:cs="Arial"/>
          <w:sz w:val="20"/>
        </w:rPr>
      </w:pPr>
    </w:p>
    <w:p w:rsidR="00FB6664" w:rsidRDefault="00FB6664">
      <w:pPr>
        <w:pStyle w:val="Corpsdetexte"/>
        <w:rPr>
          <w:rFonts w:cs="Arial"/>
          <w:sz w:val="20"/>
        </w:rPr>
      </w:pPr>
    </w:p>
    <w:p w:rsidR="00FB6664" w:rsidRPr="00B642AB" w:rsidRDefault="00FB6664">
      <w:pPr>
        <w:pStyle w:val="Corpsdetexte"/>
        <w:rPr>
          <w:rFonts w:cs="Arial"/>
          <w:sz w:val="20"/>
        </w:rPr>
      </w:pPr>
      <w:r w:rsidRPr="00B642AB">
        <w:rPr>
          <w:rFonts w:cs="Arial"/>
          <w:sz w:val="20"/>
        </w:rPr>
        <w:t xml:space="preserve">The benefit payable for Permanent Total Disability will be reduced by the amount(s) payable under any other section of the Policy for the same Injury. </w:t>
      </w:r>
      <w:r w:rsidRPr="00B642AB">
        <w:rPr>
          <w:rFonts w:cs="Arial"/>
          <w:b/>
          <w:sz w:val="20"/>
        </w:rPr>
        <w:t>This benefit only applies to Children</w:t>
      </w:r>
      <w:r w:rsidRPr="00B642AB">
        <w:rPr>
          <w:rFonts w:cs="Arial"/>
          <w:sz w:val="20"/>
        </w:rPr>
        <w:t>.</w:t>
      </w:r>
    </w:p>
    <w:p w:rsidR="00FB6664" w:rsidRPr="00B642AB" w:rsidRDefault="00FB6664">
      <w:pPr>
        <w:pStyle w:val="Corpsdetexte"/>
        <w:rPr>
          <w:rFonts w:cs="Arial"/>
          <w:sz w:val="20"/>
        </w:rPr>
      </w:pPr>
    </w:p>
    <w:p w:rsidR="00FB6664" w:rsidRPr="00B642AB" w:rsidRDefault="00FB6664" w:rsidP="004A0E0C">
      <w:pPr>
        <w:rPr>
          <w:rFonts w:ascii="Arial" w:hAnsi="Arial" w:cs="Arial"/>
          <w:sz w:val="20"/>
        </w:rPr>
      </w:pPr>
    </w:p>
    <w:p w:rsidR="00FB6664" w:rsidRPr="00B642AB" w:rsidRDefault="00FB6664" w:rsidP="004A0E0C">
      <w:pPr>
        <w:pStyle w:val="Corpsdetexte"/>
        <w:tabs>
          <w:tab w:val="left" w:pos="426"/>
        </w:tabs>
        <w:rPr>
          <w:rFonts w:cs="Arial"/>
          <w:b/>
          <w:sz w:val="20"/>
        </w:rPr>
      </w:pPr>
      <w:r w:rsidRPr="00B642AB">
        <w:rPr>
          <w:rFonts w:cs="Arial"/>
          <w:b/>
          <w:sz w:val="20"/>
        </w:rPr>
        <w:t>17.</w:t>
      </w:r>
      <w:r w:rsidRPr="00B642AB">
        <w:rPr>
          <w:rFonts w:cs="Arial"/>
          <w:b/>
          <w:sz w:val="20"/>
        </w:rPr>
        <w:tab/>
        <w:t>CONFINEMENT DISABILITY</w:t>
      </w:r>
    </w:p>
    <w:p w:rsidR="00FB6664" w:rsidRPr="00B642AB" w:rsidRDefault="00FB6664">
      <w:pPr>
        <w:pStyle w:val="Corpsdetexte"/>
        <w:rPr>
          <w:rFonts w:cs="Arial"/>
          <w:sz w:val="20"/>
        </w:rPr>
      </w:pPr>
    </w:p>
    <w:p w:rsidR="00FB6664" w:rsidRPr="00B642AB" w:rsidRDefault="00FB6664">
      <w:pPr>
        <w:pStyle w:val="Corpsdetexte"/>
        <w:rPr>
          <w:rFonts w:cs="Arial"/>
          <w:sz w:val="20"/>
        </w:rPr>
      </w:pPr>
      <w:r w:rsidRPr="00B642AB">
        <w:rPr>
          <w:rFonts w:cs="Arial"/>
          <w:sz w:val="20"/>
        </w:rPr>
        <w:t xml:space="preserve">If, within 30 days from the date of an Accident, an Insured is continuously confined to home or hospital while under the care and on the advice of a Physician and unable to attend classes of any type, </w:t>
      </w:r>
      <w:r>
        <w:rPr>
          <w:rFonts w:cs="Arial"/>
          <w:sz w:val="20"/>
        </w:rPr>
        <w:t>the Company</w:t>
      </w:r>
      <w:r w:rsidRPr="00B642AB">
        <w:rPr>
          <w:rFonts w:cs="Arial"/>
          <w:sz w:val="20"/>
        </w:rPr>
        <w:t xml:space="preserve"> will pay the monthly Confinement Disability benefit as shown in the Benefit Summary, commencing with the 31</w:t>
      </w:r>
      <w:r w:rsidRPr="00B642AB">
        <w:rPr>
          <w:rFonts w:cs="Arial"/>
          <w:sz w:val="20"/>
          <w:vertAlign w:val="superscript"/>
        </w:rPr>
        <w:t>st</w:t>
      </w:r>
      <w:r w:rsidRPr="00B642AB">
        <w:rPr>
          <w:rFonts w:cs="Arial"/>
          <w:sz w:val="20"/>
        </w:rPr>
        <w:t xml:space="preserve"> day up to a maximum of 36 consecutive months of confinement. </w:t>
      </w:r>
      <w:r w:rsidRPr="00B642AB">
        <w:rPr>
          <w:rFonts w:cs="Arial"/>
          <w:b/>
          <w:sz w:val="20"/>
        </w:rPr>
        <w:t>This benefit only applies to Children.</w:t>
      </w:r>
    </w:p>
    <w:p w:rsidR="00FB6664" w:rsidRPr="00B642AB" w:rsidRDefault="00FB6664">
      <w:pPr>
        <w:jc w:val="both"/>
        <w:rPr>
          <w:rFonts w:ascii="Arial" w:hAnsi="Arial" w:cs="Arial"/>
          <w:sz w:val="20"/>
        </w:rPr>
      </w:pPr>
    </w:p>
    <w:p w:rsidR="00FB6664" w:rsidRPr="008B1141" w:rsidRDefault="00FB6664">
      <w:pPr>
        <w:pStyle w:val="Corpsdetexte"/>
        <w:tabs>
          <w:tab w:val="left" w:pos="720"/>
        </w:tabs>
        <w:rPr>
          <w:rFonts w:cs="Arial"/>
          <w:sz w:val="20"/>
        </w:rPr>
      </w:pPr>
    </w:p>
    <w:p w:rsidR="00FB6664" w:rsidRPr="00B642AB" w:rsidRDefault="00FB6664" w:rsidP="004A0E0C">
      <w:pPr>
        <w:pStyle w:val="Titre2"/>
        <w:tabs>
          <w:tab w:val="left" w:pos="426"/>
        </w:tabs>
        <w:rPr>
          <w:rFonts w:cs="Arial"/>
          <w:sz w:val="20"/>
        </w:rPr>
      </w:pPr>
      <w:r w:rsidRPr="00B642AB">
        <w:rPr>
          <w:rFonts w:cs="Arial"/>
          <w:sz w:val="20"/>
        </w:rPr>
        <w:t>18.</w:t>
      </w:r>
      <w:r w:rsidRPr="00B642AB">
        <w:rPr>
          <w:rFonts w:cs="Arial"/>
          <w:sz w:val="20"/>
        </w:rPr>
        <w:tab/>
        <w:t>REHABILITATION</w:t>
      </w:r>
    </w:p>
    <w:p w:rsidR="00FB6664" w:rsidRPr="00B642AB" w:rsidRDefault="00FB6664">
      <w:pPr>
        <w:jc w:val="both"/>
        <w:rPr>
          <w:rFonts w:ascii="Arial" w:hAnsi="Arial" w:cs="Arial"/>
          <w:sz w:val="20"/>
        </w:rPr>
      </w:pPr>
    </w:p>
    <w:p w:rsidR="00FB6664" w:rsidRPr="00B642AB" w:rsidRDefault="00FB6664">
      <w:pPr>
        <w:pStyle w:val="Corpsdetexte"/>
        <w:tabs>
          <w:tab w:val="left" w:pos="1080"/>
        </w:tabs>
        <w:rPr>
          <w:rFonts w:cs="Arial"/>
          <w:b/>
          <w:sz w:val="20"/>
        </w:rPr>
      </w:pPr>
      <w:r w:rsidRPr="00B642AB">
        <w:rPr>
          <w:rFonts w:cs="Arial"/>
          <w:sz w:val="20"/>
        </w:rPr>
        <w:t xml:space="preserve">If Injury requires an Insured to be trained in a special occupation, </w:t>
      </w:r>
      <w:r>
        <w:rPr>
          <w:rFonts w:cs="Arial"/>
          <w:sz w:val="20"/>
        </w:rPr>
        <w:t>the Company</w:t>
      </w:r>
      <w:r w:rsidRPr="00B642AB">
        <w:rPr>
          <w:rFonts w:cs="Arial"/>
          <w:sz w:val="20"/>
        </w:rPr>
        <w:t xml:space="preserve"> will pay the necessary expense for special training during the 3 years following the Accident up to the maximum shown in the Benefit Summary. Payment will not be made for travelling or clothing expenses, room, board, or other ordinary living expenses.</w:t>
      </w:r>
    </w:p>
    <w:p w:rsidR="00FB6664" w:rsidRPr="008B1141" w:rsidRDefault="00FB6664">
      <w:pPr>
        <w:pStyle w:val="Corpsdetexte"/>
        <w:tabs>
          <w:tab w:val="left" w:pos="720"/>
        </w:tabs>
        <w:rPr>
          <w:rFonts w:cs="Arial"/>
          <w:sz w:val="20"/>
        </w:rPr>
      </w:pPr>
    </w:p>
    <w:p w:rsidR="00FB6664" w:rsidRPr="008B1141" w:rsidRDefault="00FB6664">
      <w:pPr>
        <w:pStyle w:val="Corpsdetexte"/>
        <w:tabs>
          <w:tab w:val="left" w:pos="720"/>
        </w:tabs>
        <w:rPr>
          <w:rFonts w:cs="Arial"/>
          <w:sz w:val="20"/>
        </w:rPr>
      </w:pPr>
    </w:p>
    <w:p w:rsidR="00FB6664" w:rsidRPr="00B642AB" w:rsidRDefault="00FB6664" w:rsidP="004A0E0C">
      <w:pPr>
        <w:pStyle w:val="Titre2"/>
        <w:tabs>
          <w:tab w:val="left" w:pos="426"/>
        </w:tabs>
        <w:rPr>
          <w:rFonts w:cs="Arial"/>
          <w:sz w:val="20"/>
        </w:rPr>
      </w:pPr>
      <w:r w:rsidRPr="00B642AB">
        <w:rPr>
          <w:rFonts w:cs="Arial"/>
          <w:sz w:val="20"/>
        </w:rPr>
        <w:t>19.</w:t>
      </w:r>
      <w:r w:rsidRPr="00B642AB">
        <w:rPr>
          <w:rFonts w:cs="Arial"/>
          <w:sz w:val="20"/>
        </w:rPr>
        <w:tab/>
        <w:t>PRIVATE TUTOR</w:t>
      </w:r>
    </w:p>
    <w:p w:rsidR="00FB6664" w:rsidRPr="00B642AB" w:rsidRDefault="00FB6664">
      <w:pPr>
        <w:jc w:val="both"/>
        <w:rPr>
          <w:rFonts w:ascii="Arial" w:hAnsi="Arial" w:cs="Arial"/>
          <w:sz w:val="20"/>
        </w:rPr>
      </w:pPr>
    </w:p>
    <w:p w:rsidR="00FB6664" w:rsidRPr="00B642AB" w:rsidRDefault="00FB6664">
      <w:pPr>
        <w:pStyle w:val="Corpsdetexte"/>
        <w:tabs>
          <w:tab w:val="left" w:pos="1080"/>
        </w:tabs>
        <w:rPr>
          <w:rFonts w:cs="Arial"/>
          <w:b/>
          <w:sz w:val="20"/>
        </w:rPr>
      </w:pPr>
      <w:r w:rsidRPr="00B642AB">
        <w:rPr>
          <w:rFonts w:cs="Arial"/>
          <w:sz w:val="20"/>
        </w:rPr>
        <w:t xml:space="preserve">If Injury results in a disability within 100 days of an Accident which confines the Insured to home or hospital for 30 consecutive days, </w:t>
      </w:r>
      <w:r>
        <w:rPr>
          <w:rFonts w:cs="Arial"/>
          <w:sz w:val="20"/>
        </w:rPr>
        <w:t>the Company</w:t>
      </w:r>
      <w:r w:rsidRPr="00B642AB">
        <w:rPr>
          <w:rFonts w:cs="Arial"/>
          <w:sz w:val="20"/>
        </w:rPr>
        <w:t xml:space="preserve"> will pay up to $40 per hour for a qualified teacher’s private tutorial service. In addition, </w:t>
      </w:r>
      <w:r>
        <w:rPr>
          <w:rFonts w:cs="Arial"/>
          <w:sz w:val="20"/>
        </w:rPr>
        <w:t>the Company</w:t>
      </w:r>
      <w:r w:rsidRPr="00B642AB">
        <w:rPr>
          <w:rFonts w:cs="Arial"/>
          <w:sz w:val="20"/>
        </w:rPr>
        <w:t xml:space="preserve"> will pay the labour charges, wiring, and rental of communication equipment to provide tutorial service from the school to home or hospital.  Approval must be obtained from the proper school authority.  All benefits payable under this section are subject to the maximum as shown in the Benefit Summary. </w:t>
      </w:r>
      <w:r w:rsidRPr="00B642AB">
        <w:rPr>
          <w:rFonts w:cs="Arial"/>
          <w:b/>
          <w:sz w:val="20"/>
        </w:rPr>
        <w:t>This benefit only applies to Children.</w:t>
      </w:r>
    </w:p>
    <w:p w:rsidR="00FB6664" w:rsidRPr="00B642AB" w:rsidRDefault="00FB6664">
      <w:pPr>
        <w:pStyle w:val="Corpsdetexte"/>
        <w:tabs>
          <w:tab w:val="left" w:pos="1080"/>
        </w:tabs>
        <w:rPr>
          <w:rFonts w:cs="Arial"/>
          <w:sz w:val="20"/>
        </w:rPr>
      </w:pPr>
    </w:p>
    <w:p w:rsidR="00FB6664" w:rsidRPr="00B642AB" w:rsidRDefault="00FB6664">
      <w:pPr>
        <w:pStyle w:val="Corpsdetexte"/>
        <w:tabs>
          <w:tab w:val="left" w:pos="1080"/>
        </w:tabs>
        <w:rPr>
          <w:rFonts w:cs="Arial"/>
          <w:sz w:val="20"/>
        </w:rPr>
      </w:pPr>
    </w:p>
    <w:p w:rsidR="00FB6664" w:rsidRPr="00B642AB" w:rsidRDefault="00FB6664" w:rsidP="004A0E0C">
      <w:pPr>
        <w:pStyle w:val="Corpsdetexte"/>
        <w:tabs>
          <w:tab w:val="left" w:pos="426"/>
        </w:tabs>
        <w:rPr>
          <w:rFonts w:cs="Arial"/>
          <w:b/>
          <w:sz w:val="20"/>
        </w:rPr>
      </w:pPr>
      <w:r w:rsidRPr="00B642AB">
        <w:rPr>
          <w:rFonts w:cs="Arial"/>
          <w:b/>
          <w:sz w:val="20"/>
        </w:rPr>
        <w:t>20.</w:t>
      </w:r>
      <w:r w:rsidRPr="00B642AB">
        <w:rPr>
          <w:rFonts w:cs="Arial"/>
          <w:b/>
          <w:sz w:val="20"/>
        </w:rPr>
        <w:tab/>
        <w:t xml:space="preserve">WAGE LOSS </w:t>
      </w:r>
    </w:p>
    <w:p w:rsidR="00FB6664" w:rsidRPr="00B642AB" w:rsidRDefault="00FB6664">
      <w:pPr>
        <w:pStyle w:val="Corpsdetexte"/>
        <w:tabs>
          <w:tab w:val="left" w:pos="1080"/>
        </w:tabs>
        <w:rPr>
          <w:rFonts w:cs="Arial"/>
          <w:sz w:val="20"/>
        </w:rPr>
      </w:pPr>
    </w:p>
    <w:p w:rsidR="00FB6664" w:rsidRPr="00B642AB" w:rsidRDefault="00FB6664">
      <w:pPr>
        <w:pStyle w:val="Corpsdetexte2"/>
        <w:rPr>
          <w:rFonts w:ascii="Arial" w:hAnsi="Arial" w:cs="Arial"/>
        </w:rPr>
      </w:pPr>
      <w:r w:rsidRPr="00B642AB">
        <w:rPr>
          <w:rFonts w:ascii="Arial" w:hAnsi="Arial" w:cs="Arial"/>
        </w:rPr>
        <w:t>An Insured, actively employed by a business for wages on a part-time basis who suffers an Injury, is under the regular care of a Physician, and is unable to perform all the duties of the job, will be covered for 80% of the Insured’s hourly wage during the disability. Actively employed means the Insured has been continuously employed for the 2 weeks immediately prior to the date of an Accident. Benefits will be payable from the 15</w:t>
      </w:r>
      <w:r w:rsidRPr="00B642AB">
        <w:rPr>
          <w:rFonts w:ascii="Arial" w:hAnsi="Arial" w:cs="Arial"/>
          <w:vertAlign w:val="superscript"/>
        </w:rPr>
        <w:t>th</w:t>
      </w:r>
      <w:r w:rsidRPr="00B642AB">
        <w:rPr>
          <w:rFonts w:ascii="Arial" w:hAnsi="Arial" w:cs="Arial"/>
        </w:rPr>
        <w:t xml:space="preserve"> day of disability, to the maximum shown in the Benefit Summary during the term of the Policy. With respect to seasonal employment, this benefit will not be paid past the date employment would have normally ceased. </w:t>
      </w:r>
      <w:r w:rsidRPr="00B642AB">
        <w:rPr>
          <w:rFonts w:ascii="Arial" w:hAnsi="Arial" w:cs="Arial"/>
          <w:b/>
        </w:rPr>
        <w:t>This benefit only applies to the Kids Plus™</w:t>
      </w:r>
      <w:r w:rsidRPr="00B642AB">
        <w:rPr>
          <w:rFonts w:ascii="Arial" w:hAnsi="Arial" w:cs="Arial"/>
        </w:rPr>
        <w:t xml:space="preserve"> </w:t>
      </w:r>
      <w:r w:rsidRPr="00B642AB">
        <w:rPr>
          <w:rFonts w:ascii="Arial" w:hAnsi="Arial" w:cs="Arial"/>
          <w:b/>
        </w:rPr>
        <w:t>Active Plan.</w:t>
      </w:r>
    </w:p>
    <w:p w:rsidR="00FB6664" w:rsidRPr="00B642AB" w:rsidRDefault="00FB6664">
      <w:pPr>
        <w:rPr>
          <w:rFonts w:ascii="Arial" w:hAnsi="Arial" w:cs="Arial"/>
          <w:sz w:val="20"/>
        </w:rPr>
      </w:pPr>
    </w:p>
    <w:p w:rsidR="00FB6664" w:rsidRPr="00B642AB" w:rsidRDefault="00FB6664">
      <w:pPr>
        <w:rPr>
          <w:rFonts w:ascii="Arial" w:hAnsi="Arial" w:cs="Arial"/>
          <w:sz w:val="20"/>
        </w:rPr>
      </w:pPr>
    </w:p>
    <w:p w:rsidR="00FB6664" w:rsidRPr="00B642AB" w:rsidRDefault="00FB6664" w:rsidP="004A0E0C">
      <w:pPr>
        <w:pStyle w:val="Corpsdetexte"/>
        <w:tabs>
          <w:tab w:val="left" w:pos="426"/>
        </w:tabs>
        <w:rPr>
          <w:rFonts w:cs="Arial"/>
          <w:b/>
          <w:sz w:val="20"/>
        </w:rPr>
      </w:pPr>
      <w:r w:rsidRPr="00B642AB">
        <w:rPr>
          <w:rFonts w:cs="Arial"/>
          <w:b/>
          <w:sz w:val="20"/>
        </w:rPr>
        <w:t>21.</w:t>
      </w:r>
      <w:r w:rsidRPr="00B642AB">
        <w:rPr>
          <w:rFonts w:cs="Arial"/>
          <w:b/>
          <w:sz w:val="20"/>
        </w:rPr>
        <w:tab/>
        <w:t>BABYSITTING</w:t>
      </w:r>
    </w:p>
    <w:p w:rsidR="00FB6664" w:rsidRPr="00B642AB" w:rsidRDefault="00FB6664">
      <w:pPr>
        <w:pStyle w:val="Corpsdetexte"/>
        <w:tabs>
          <w:tab w:val="left" w:pos="1080"/>
        </w:tabs>
        <w:rPr>
          <w:rFonts w:cs="Arial"/>
          <w:sz w:val="20"/>
        </w:rPr>
      </w:pPr>
    </w:p>
    <w:p w:rsidR="00FB6664" w:rsidRPr="00B642AB" w:rsidRDefault="00FB6664">
      <w:pPr>
        <w:pStyle w:val="Corpsdetexte"/>
        <w:rPr>
          <w:rFonts w:cs="Arial"/>
          <w:b/>
          <w:sz w:val="20"/>
        </w:rPr>
      </w:pPr>
      <w:r w:rsidRPr="00B642AB">
        <w:rPr>
          <w:rFonts w:cs="Arial"/>
          <w:sz w:val="20"/>
        </w:rPr>
        <w:t>If an Insured sustains an Injury that requires and receives treatment by a Physician, and confines the Insured to home following an Accident</w:t>
      </w:r>
      <w:r w:rsidRPr="00B642AB">
        <w:rPr>
          <w:rFonts w:cs="Arial"/>
          <w:b/>
          <w:sz w:val="20"/>
        </w:rPr>
        <w:t xml:space="preserve">, </w:t>
      </w:r>
      <w:r>
        <w:rPr>
          <w:rFonts w:cs="Arial"/>
          <w:sz w:val="20"/>
        </w:rPr>
        <w:t>the Company</w:t>
      </w:r>
      <w:r w:rsidRPr="00B642AB">
        <w:rPr>
          <w:rFonts w:cs="Arial"/>
          <w:sz w:val="20"/>
        </w:rPr>
        <w:t xml:space="preserve"> will pay for a babysitter to tend to the Insured during normal school hours or during the Parent’s workday if the Parent is unable to do so. The babysitter must be at least 18 years of age and not an immediate family member. This benefit is subject to an hourly maximum of $10 and an aggregate limit as shown in the Benefit Summary during the term of the Policy. </w:t>
      </w:r>
      <w:r w:rsidRPr="00B642AB">
        <w:rPr>
          <w:rFonts w:cs="Arial"/>
          <w:b/>
          <w:sz w:val="20"/>
        </w:rPr>
        <w:t>This benefit only</w:t>
      </w:r>
      <w:r w:rsidRPr="00B642AB">
        <w:rPr>
          <w:rFonts w:cs="Arial"/>
          <w:sz w:val="20"/>
        </w:rPr>
        <w:t xml:space="preserve"> </w:t>
      </w:r>
      <w:r w:rsidRPr="00B642AB">
        <w:rPr>
          <w:rFonts w:cs="Arial"/>
          <w:b/>
          <w:sz w:val="20"/>
        </w:rPr>
        <w:t>applies to Children.</w:t>
      </w:r>
    </w:p>
    <w:p w:rsidR="00FB6664" w:rsidRPr="00043DE3" w:rsidRDefault="00FB6664">
      <w:pPr>
        <w:pStyle w:val="Corpsdetexte"/>
        <w:rPr>
          <w:rFonts w:cs="Arial"/>
          <w:sz w:val="20"/>
        </w:rPr>
      </w:pPr>
    </w:p>
    <w:p w:rsidR="00FB6664" w:rsidRPr="00043DE3" w:rsidRDefault="00FB6664">
      <w:pPr>
        <w:pStyle w:val="Corpsdetexte"/>
        <w:rPr>
          <w:rFonts w:cs="Arial"/>
          <w:sz w:val="20"/>
        </w:rPr>
      </w:pPr>
    </w:p>
    <w:p w:rsidR="00FB6664" w:rsidRPr="00B642AB" w:rsidRDefault="00FB6664" w:rsidP="004A0E0C">
      <w:pPr>
        <w:pStyle w:val="Corpsdetexte"/>
        <w:tabs>
          <w:tab w:val="left" w:pos="426"/>
        </w:tabs>
        <w:rPr>
          <w:rFonts w:cs="Arial"/>
          <w:b/>
          <w:sz w:val="20"/>
        </w:rPr>
      </w:pPr>
      <w:r w:rsidRPr="00B642AB">
        <w:rPr>
          <w:rFonts w:cs="Arial"/>
          <w:b/>
          <w:sz w:val="20"/>
        </w:rPr>
        <w:t>22.</w:t>
      </w:r>
      <w:r w:rsidRPr="00B642AB">
        <w:rPr>
          <w:rFonts w:cs="Arial"/>
          <w:b/>
          <w:sz w:val="20"/>
        </w:rPr>
        <w:tab/>
        <w:t>DISMEMBERMENT OR TOTAL AND PERMANENT LOSS OF USE</w:t>
      </w:r>
    </w:p>
    <w:p w:rsidR="00FB6664" w:rsidRPr="00B642AB" w:rsidRDefault="00FB6664">
      <w:pPr>
        <w:pStyle w:val="Corpsdetexte"/>
        <w:tabs>
          <w:tab w:val="left" w:pos="1080"/>
        </w:tabs>
        <w:rPr>
          <w:rFonts w:cs="Arial"/>
          <w:sz w:val="20"/>
        </w:rPr>
      </w:pPr>
    </w:p>
    <w:p w:rsidR="00FB6664" w:rsidRPr="00B642AB" w:rsidRDefault="00FB6664">
      <w:pPr>
        <w:pStyle w:val="Corpsdetexte2"/>
        <w:rPr>
          <w:rFonts w:ascii="Arial" w:hAnsi="Arial" w:cs="Arial"/>
        </w:rPr>
      </w:pPr>
      <w:r w:rsidRPr="00B642AB">
        <w:rPr>
          <w:rFonts w:ascii="Arial" w:hAnsi="Arial" w:cs="Arial"/>
        </w:rPr>
        <w:t xml:space="preserve">Should Injury result in any of the scheduled losses, within one year from the date of an Accident, </w:t>
      </w:r>
      <w:r>
        <w:rPr>
          <w:rFonts w:ascii="Arial" w:hAnsi="Arial" w:cs="Arial"/>
        </w:rPr>
        <w:t>the Company</w:t>
      </w:r>
      <w:r w:rsidRPr="00B642AB">
        <w:rPr>
          <w:rFonts w:ascii="Arial" w:hAnsi="Arial" w:cs="Arial"/>
        </w:rPr>
        <w:t xml:space="preserve"> will pay the Dismemberment or Total and Permanent Loss of Use benefit, as shown in the Benefit Summary.</w:t>
      </w:r>
    </w:p>
    <w:p w:rsidR="00FB6664" w:rsidRDefault="00FB6664">
      <w:pPr>
        <w:jc w:val="both"/>
        <w:rPr>
          <w:rFonts w:ascii="Arial" w:hAnsi="Arial" w:cs="Arial"/>
          <w:sz w:val="20"/>
        </w:rPr>
      </w:pPr>
    </w:p>
    <w:p w:rsidR="00FB6664" w:rsidRDefault="00FB6664">
      <w:pPr>
        <w:jc w:val="both"/>
        <w:rPr>
          <w:rFonts w:ascii="Arial" w:hAnsi="Arial" w:cs="Arial"/>
          <w:sz w:val="20"/>
        </w:rPr>
      </w:pPr>
    </w:p>
    <w:p w:rsidR="00FB6664" w:rsidRPr="00B642AB" w:rsidRDefault="00FB6664">
      <w:pPr>
        <w:jc w:val="both"/>
        <w:rPr>
          <w:rFonts w:ascii="Arial" w:hAnsi="Arial" w:cs="Arial"/>
          <w:sz w:val="20"/>
        </w:rPr>
      </w:pPr>
      <w:r w:rsidRPr="00B642AB">
        <w:rPr>
          <w:rFonts w:ascii="Arial" w:hAnsi="Arial" w:cs="Arial"/>
          <w:sz w:val="20"/>
        </w:rPr>
        <w:t xml:space="preserve">“Loss” as used with reference to: </w:t>
      </w:r>
    </w:p>
    <w:p w:rsidR="00FB6664" w:rsidRPr="00B642AB" w:rsidRDefault="00FB6664">
      <w:pPr>
        <w:numPr>
          <w:ilvl w:val="0"/>
          <w:numId w:val="24"/>
        </w:numPr>
        <w:jc w:val="both"/>
        <w:rPr>
          <w:rFonts w:ascii="Arial" w:hAnsi="Arial" w:cs="Arial"/>
          <w:sz w:val="20"/>
        </w:rPr>
      </w:pPr>
      <w:r w:rsidRPr="00B642AB">
        <w:rPr>
          <w:rFonts w:ascii="Arial" w:hAnsi="Arial" w:cs="Arial"/>
          <w:sz w:val="20"/>
        </w:rPr>
        <w:t>arm or leg means complete severance at or above the elbow or knee joint;</w:t>
      </w:r>
    </w:p>
    <w:p w:rsidR="00FB6664" w:rsidRPr="00B642AB" w:rsidRDefault="00FB6664">
      <w:pPr>
        <w:numPr>
          <w:ilvl w:val="0"/>
          <w:numId w:val="24"/>
        </w:numPr>
        <w:jc w:val="both"/>
        <w:rPr>
          <w:rFonts w:ascii="Arial" w:hAnsi="Arial" w:cs="Arial"/>
          <w:sz w:val="20"/>
        </w:rPr>
      </w:pPr>
      <w:r w:rsidRPr="00B642AB">
        <w:rPr>
          <w:rFonts w:ascii="Arial" w:hAnsi="Arial" w:cs="Arial"/>
          <w:sz w:val="20"/>
        </w:rPr>
        <w:t>hand or foot means complete severance at or above the wrist or ankle joint;</w:t>
      </w:r>
    </w:p>
    <w:p w:rsidR="00FB6664" w:rsidRPr="00B642AB" w:rsidRDefault="00FB6664">
      <w:pPr>
        <w:numPr>
          <w:ilvl w:val="0"/>
          <w:numId w:val="24"/>
        </w:numPr>
        <w:jc w:val="both"/>
        <w:rPr>
          <w:rFonts w:ascii="Arial" w:hAnsi="Arial" w:cs="Arial"/>
          <w:sz w:val="20"/>
        </w:rPr>
      </w:pPr>
      <w:r w:rsidRPr="00B642AB">
        <w:rPr>
          <w:rFonts w:ascii="Arial" w:hAnsi="Arial" w:cs="Arial"/>
          <w:sz w:val="20"/>
        </w:rPr>
        <w:t>eye means the irrecoverable loss of the entire sight thereof;</w:t>
      </w:r>
    </w:p>
    <w:p w:rsidR="00FB6664" w:rsidRPr="00B642AB" w:rsidRDefault="00FB6664">
      <w:pPr>
        <w:numPr>
          <w:ilvl w:val="0"/>
          <w:numId w:val="24"/>
        </w:numPr>
        <w:jc w:val="both"/>
        <w:rPr>
          <w:rFonts w:ascii="Arial" w:hAnsi="Arial" w:cs="Arial"/>
          <w:sz w:val="20"/>
        </w:rPr>
      </w:pPr>
      <w:r w:rsidRPr="00B642AB">
        <w:rPr>
          <w:rFonts w:ascii="Arial" w:hAnsi="Arial" w:cs="Arial"/>
          <w:sz w:val="20"/>
        </w:rPr>
        <w:t>speech and hearing means the total and irrecoverable loss thereof;</w:t>
      </w:r>
    </w:p>
    <w:p w:rsidR="00FB6664" w:rsidRPr="00B642AB" w:rsidRDefault="00FB6664">
      <w:pPr>
        <w:numPr>
          <w:ilvl w:val="0"/>
          <w:numId w:val="24"/>
        </w:numPr>
        <w:jc w:val="both"/>
        <w:rPr>
          <w:rFonts w:ascii="Arial" w:hAnsi="Arial" w:cs="Arial"/>
          <w:sz w:val="20"/>
        </w:rPr>
      </w:pPr>
      <w:r w:rsidRPr="00B642AB">
        <w:rPr>
          <w:rFonts w:ascii="Arial" w:hAnsi="Arial" w:cs="Arial"/>
          <w:sz w:val="20"/>
        </w:rPr>
        <w:t>thumb or finger means complete severance at or above the metacarpophalangeal joint;</w:t>
      </w:r>
    </w:p>
    <w:p w:rsidR="00FB6664" w:rsidRPr="00B642AB" w:rsidRDefault="00FB6664">
      <w:pPr>
        <w:numPr>
          <w:ilvl w:val="0"/>
          <w:numId w:val="24"/>
        </w:numPr>
        <w:jc w:val="both"/>
        <w:rPr>
          <w:rFonts w:ascii="Arial" w:hAnsi="Arial" w:cs="Arial"/>
          <w:sz w:val="20"/>
        </w:rPr>
      </w:pPr>
      <w:r w:rsidRPr="00B642AB">
        <w:rPr>
          <w:rFonts w:ascii="Arial" w:hAnsi="Arial" w:cs="Arial"/>
          <w:sz w:val="20"/>
        </w:rPr>
        <w:t xml:space="preserve">toe means complete severance at or above the metatarsophalangeal joint; </w:t>
      </w:r>
    </w:p>
    <w:p w:rsidR="00FB6664" w:rsidRPr="00B642AB" w:rsidRDefault="00FB6664">
      <w:pPr>
        <w:numPr>
          <w:ilvl w:val="0"/>
          <w:numId w:val="24"/>
        </w:numPr>
        <w:jc w:val="both"/>
        <w:rPr>
          <w:rFonts w:ascii="Arial" w:hAnsi="Arial" w:cs="Arial"/>
          <w:sz w:val="20"/>
        </w:rPr>
      </w:pPr>
      <w:r w:rsidRPr="00B642AB">
        <w:rPr>
          <w:rFonts w:ascii="Arial" w:hAnsi="Arial" w:cs="Arial"/>
          <w:sz w:val="20"/>
        </w:rPr>
        <w:t>one phalanx of any finger means complete loss of one entire phalanx.</w:t>
      </w:r>
    </w:p>
    <w:p w:rsidR="00FB6664" w:rsidRPr="00B642AB" w:rsidRDefault="00FB6664">
      <w:pPr>
        <w:jc w:val="both"/>
        <w:rPr>
          <w:rFonts w:ascii="Arial" w:hAnsi="Arial" w:cs="Arial"/>
          <w:sz w:val="20"/>
        </w:rPr>
      </w:pPr>
    </w:p>
    <w:p w:rsidR="00FB6664" w:rsidRDefault="00FB6664">
      <w:pPr>
        <w:pStyle w:val="Corpsdetexte2"/>
        <w:rPr>
          <w:rFonts w:ascii="Arial" w:hAnsi="Arial" w:cs="Arial"/>
        </w:rPr>
      </w:pPr>
    </w:p>
    <w:p w:rsidR="00FB6664" w:rsidRPr="00B642AB" w:rsidRDefault="00FB6664">
      <w:pPr>
        <w:pStyle w:val="Corpsdetexte2"/>
        <w:rPr>
          <w:rFonts w:ascii="Arial" w:hAnsi="Arial" w:cs="Arial"/>
        </w:rPr>
      </w:pPr>
      <w:r w:rsidRPr="00B642AB">
        <w:rPr>
          <w:rFonts w:ascii="Arial" w:hAnsi="Arial" w:cs="Arial"/>
        </w:rPr>
        <w:t>Loss of Use means a loss which is permanent, total, irrecoverable, and continuous for a period of 12 months from the date of the Accident.</w:t>
      </w:r>
    </w:p>
    <w:p w:rsidR="00FB6664" w:rsidRPr="00B642AB" w:rsidRDefault="00FB6664" w:rsidP="004A0E0C">
      <w:pPr>
        <w:pStyle w:val="Corpsdetexte"/>
        <w:tabs>
          <w:tab w:val="left" w:pos="1080"/>
        </w:tabs>
        <w:rPr>
          <w:rFonts w:cs="Arial"/>
          <w:sz w:val="20"/>
        </w:rPr>
      </w:pPr>
    </w:p>
    <w:p w:rsidR="00FB6664" w:rsidRPr="00B642AB" w:rsidRDefault="00FB6664">
      <w:pPr>
        <w:pStyle w:val="Corpsdetexte"/>
        <w:rPr>
          <w:rFonts w:cs="Arial"/>
          <w:sz w:val="20"/>
        </w:rPr>
      </w:pPr>
      <w:r w:rsidRPr="00B642AB">
        <w:rPr>
          <w:rFonts w:cs="Arial"/>
          <w:sz w:val="20"/>
        </w:rPr>
        <w:t>No more than the greatest amount will be paid as the result of any one Accident sustained by any one Insured, except that when death occurs within 90 days after the date of the Accident, indemnity will only be paid for Accidental Death.  Benefits paid for any of the scheduled losses under this section will be the only amount payable under the Policy unless benefits are payable for Artificial Limbs, Eyes, Hearing Aids, and Other Prosthetic Appliances.  In the event that the amount payable for a scheduled loss under this benefit is less than the amount payable under any other section of the Policy, the section providing the greater benefit will apply.</w:t>
      </w:r>
    </w:p>
    <w:p w:rsidR="00FB6664" w:rsidRPr="00B642AB" w:rsidRDefault="00FB6664">
      <w:pPr>
        <w:pStyle w:val="Corpsdetexte"/>
        <w:rPr>
          <w:rFonts w:cs="Arial"/>
          <w:sz w:val="20"/>
        </w:rPr>
      </w:pPr>
    </w:p>
    <w:p w:rsidR="00FB6664" w:rsidRPr="00B642AB" w:rsidRDefault="00FB6664">
      <w:pPr>
        <w:pStyle w:val="Pieddepage"/>
        <w:tabs>
          <w:tab w:val="clear" w:pos="4320"/>
          <w:tab w:val="clear" w:pos="8640"/>
        </w:tabs>
        <w:rPr>
          <w:rFonts w:ascii="Arial" w:hAnsi="Arial" w:cs="Arial"/>
          <w:sz w:val="20"/>
        </w:rPr>
      </w:pPr>
    </w:p>
    <w:p w:rsidR="00FB6664" w:rsidRPr="00B642AB" w:rsidRDefault="00FB6664" w:rsidP="004A0E0C">
      <w:pPr>
        <w:pStyle w:val="Titre4"/>
        <w:tabs>
          <w:tab w:val="left" w:pos="426"/>
        </w:tabs>
        <w:rPr>
          <w:rFonts w:ascii="Arial" w:hAnsi="Arial" w:cs="Arial"/>
        </w:rPr>
      </w:pPr>
      <w:r w:rsidRPr="00B642AB">
        <w:rPr>
          <w:rFonts w:ascii="Arial" w:hAnsi="Arial" w:cs="Arial"/>
        </w:rPr>
        <w:t>23.</w:t>
      </w:r>
      <w:r w:rsidRPr="00B642AB">
        <w:rPr>
          <w:rFonts w:ascii="Arial" w:hAnsi="Arial" w:cs="Arial"/>
        </w:rPr>
        <w:tab/>
        <w:t xml:space="preserve">CRITICAL ILLNESS </w:t>
      </w:r>
    </w:p>
    <w:p w:rsidR="00FB6664" w:rsidRPr="00B642AB" w:rsidRDefault="00FB6664">
      <w:pPr>
        <w:rPr>
          <w:rFonts w:ascii="Arial" w:hAnsi="Arial" w:cs="Arial"/>
          <w:sz w:val="20"/>
        </w:rPr>
      </w:pPr>
    </w:p>
    <w:p w:rsidR="00FB6664" w:rsidRPr="00B642AB" w:rsidRDefault="00FB6664">
      <w:pPr>
        <w:rPr>
          <w:rFonts w:ascii="Arial" w:hAnsi="Arial" w:cs="Arial"/>
          <w:sz w:val="20"/>
        </w:rPr>
      </w:pPr>
      <w:r w:rsidRPr="00B642AB">
        <w:rPr>
          <w:rFonts w:ascii="Arial" w:hAnsi="Arial" w:cs="Arial"/>
          <w:sz w:val="20"/>
        </w:rPr>
        <w:t>If an Insured is diagnosed by a Physician with any of the following diseases:</w:t>
      </w:r>
    </w:p>
    <w:p w:rsidR="00FB6664" w:rsidRPr="00B642AB" w:rsidRDefault="00FB6664">
      <w:pPr>
        <w:rPr>
          <w:rFonts w:ascii="Arial" w:hAnsi="Arial" w:cs="Arial"/>
          <w:sz w:val="20"/>
        </w:rPr>
      </w:pPr>
    </w:p>
    <w:tbl>
      <w:tblPr>
        <w:tblW w:w="10278" w:type="dxa"/>
        <w:tblLayout w:type="fixed"/>
        <w:tblLook w:val="0000" w:firstRow="0" w:lastRow="0" w:firstColumn="0" w:lastColumn="0" w:noHBand="0" w:noVBand="0"/>
      </w:tblPr>
      <w:tblGrid>
        <w:gridCol w:w="6048"/>
        <w:gridCol w:w="2610"/>
        <w:gridCol w:w="1620"/>
      </w:tblGrid>
      <w:tr w:rsidR="00FB6664" w:rsidRPr="00B642AB" w:rsidTr="004A0E0C">
        <w:tc>
          <w:tcPr>
            <w:tcW w:w="6048" w:type="dxa"/>
          </w:tcPr>
          <w:p w:rsidR="00FB6664" w:rsidRPr="00B642AB" w:rsidRDefault="00FB6664">
            <w:pPr>
              <w:rPr>
                <w:rFonts w:ascii="Arial" w:hAnsi="Arial" w:cs="Arial"/>
                <w:sz w:val="20"/>
              </w:rPr>
            </w:pPr>
            <w:r w:rsidRPr="00B642AB">
              <w:rPr>
                <w:rFonts w:ascii="Arial" w:hAnsi="Arial" w:cs="Arial"/>
                <w:sz w:val="20"/>
              </w:rPr>
              <w:t>Acquired Immune Deficiency Syndrome (AIDS)</w:t>
            </w:r>
          </w:p>
        </w:tc>
        <w:tc>
          <w:tcPr>
            <w:tcW w:w="2610" w:type="dxa"/>
          </w:tcPr>
          <w:p w:rsidR="00FB6664" w:rsidRPr="00B642AB" w:rsidRDefault="00FB6664">
            <w:pPr>
              <w:rPr>
                <w:rFonts w:ascii="Arial" w:hAnsi="Arial" w:cs="Arial"/>
                <w:sz w:val="20"/>
              </w:rPr>
            </w:pPr>
            <w:r w:rsidRPr="00B642AB">
              <w:rPr>
                <w:rFonts w:ascii="Arial" w:hAnsi="Arial" w:cs="Arial"/>
                <w:sz w:val="20"/>
              </w:rPr>
              <w:t>Meningitis</w:t>
            </w:r>
          </w:p>
        </w:tc>
        <w:tc>
          <w:tcPr>
            <w:tcW w:w="1620" w:type="dxa"/>
          </w:tcPr>
          <w:p w:rsidR="00FB6664" w:rsidRPr="00B642AB" w:rsidRDefault="00FB6664">
            <w:pPr>
              <w:rPr>
                <w:rFonts w:ascii="Arial" w:hAnsi="Arial" w:cs="Arial"/>
                <w:sz w:val="20"/>
              </w:rPr>
            </w:pPr>
            <w:r w:rsidRPr="00B642AB">
              <w:rPr>
                <w:rFonts w:ascii="Arial" w:hAnsi="Arial" w:cs="Arial"/>
                <w:sz w:val="20"/>
              </w:rPr>
              <w:t>Rabies</w:t>
            </w:r>
          </w:p>
        </w:tc>
      </w:tr>
      <w:tr w:rsidR="00FB6664" w:rsidRPr="00B642AB" w:rsidTr="004A0E0C">
        <w:tc>
          <w:tcPr>
            <w:tcW w:w="6048" w:type="dxa"/>
          </w:tcPr>
          <w:p w:rsidR="00FB6664" w:rsidRPr="00B642AB" w:rsidRDefault="00FB6664">
            <w:pPr>
              <w:rPr>
                <w:rFonts w:ascii="Arial" w:hAnsi="Arial" w:cs="Arial"/>
                <w:sz w:val="20"/>
              </w:rPr>
            </w:pPr>
            <w:r w:rsidRPr="00B642AB">
              <w:rPr>
                <w:rFonts w:ascii="Arial" w:hAnsi="Arial" w:cs="Arial"/>
                <w:sz w:val="20"/>
              </w:rPr>
              <w:t>Cancer</w:t>
            </w:r>
          </w:p>
        </w:tc>
        <w:tc>
          <w:tcPr>
            <w:tcW w:w="2610" w:type="dxa"/>
          </w:tcPr>
          <w:p w:rsidR="00FB6664" w:rsidRPr="00B642AB" w:rsidRDefault="00FB6664">
            <w:pPr>
              <w:rPr>
                <w:rFonts w:ascii="Arial" w:hAnsi="Arial" w:cs="Arial"/>
                <w:sz w:val="20"/>
              </w:rPr>
            </w:pPr>
            <w:r w:rsidRPr="00B642AB">
              <w:rPr>
                <w:rFonts w:ascii="Arial" w:hAnsi="Arial" w:cs="Arial"/>
                <w:sz w:val="20"/>
              </w:rPr>
              <w:t>Multiple Sclerosis</w:t>
            </w:r>
          </w:p>
        </w:tc>
        <w:tc>
          <w:tcPr>
            <w:tcW w:w="1620" w:type="dxa"/>
          </w:tcPr>
          <w:p w:rsidR="00FB6664" w:rsidRPr="00B642AB" w:rsidRDefault="00FB6664">
            <w:pPr>
              <w:rPr>
                <w:rFonts w:ascii="Arial" w:hAnsi="Arial" w:cs="Arial"/>
                <w:sz w:val="20"/>
              </w:rPr>
            </w:pPr>
            <w:r w:rsidRPr="00B642AB">
              <w:rPr>
                <w:rFonts w:ascii="Arial" w:hAnsi="Arial" w:cs="Arial"/>
                <w:sz w:val="20"/>
              </w:rPr>
              <w:t>Scarlet Fever</w:t>
            </w:r>
          </w:p>
        </w:tc>
      </w:tr>
      <w:tr w:rsidR="00FB6664" w:rsidRPr="00B642AB" w:rsidTr="004A0E0C">
        <w:tc>
          <w:tcPr>
            <w:tcW w:w="6048" w:type="dxa"/>
          </w:tcPr>
          <w:p w:rsidR="00FB6664" w:rsidRPr="00B642AB" w:rsidRDefault="00FB6664">
            <w:pPr>
              <w:rPr>
                <w:rFonts w:ascii="Arial" w:hAnsi="Arial" w:cs="Arial"/>
                <w:sz w:val="20"/>
              </w:rPr>
            </w:pPr>
            <w:r w:rsidRPr="00B642AB">
              <w:rPr>
                <w:rFonts w:ascii="Arial" w:hAnsi="Arial" w:cs="Arial"/>
                <w:sz w:val="20"/>
              </w:rPr>
              <w:t>Diphtheria</w:t>
            </w:r>
          </w:p>
        </w:tc>
        <w:tc>
          <w:tcPr>
            <w:tcW w:w="2610" w:type="dxa"/>
          </w:tcPr>
          <w:p w:rsidR="00FB6664" w:rsidRPr="00B642AB" w:rsidRDefault="00FB6664">
            <w:pPr>
              <w:rPr>
                <w:rFonts w:ascii="Arial" w:hAnsi="Arial" w:cs="Arial"/>
                <w:sz w:val="20"/>
              </w:rPr>
            </w:pPr>
            <w:r w:rsidRPr="00B642AB">
              <w:rPr>
                <w:rFonts w:ascii="Arial" w:hAnsi="Arial" w:cs="Arial"/>
                <w:sz w:val="20"/>
              </w:rPr>
              <w:t>Muscular Dystrophy</w:t>
            </w:r>
          </w:p>
        </w:tc>
        <w:tc>
          <w:tcPr>
            <w:tcW w:w="1620" w:type="dxa"/>
          </w:tcPr>
          <w:p w:rsidR="00FB6664" w:rsidRPr="00B642AB" w:rsidRDefault="00FB6664">
            <w:pPr>
              <w:rPr>
                <w:rFonts w:ascii="Arial" w:hAnsi="Arial" w:cs="Arial"/>
                <w:sz w:val="20"/>
              </w:rPr>
            </w:pPr>
            <w:r w:rsidRPr="00B642AB">
              <w:rPr>
                <w:rFonts w:ascii="Arial" w:hAnsi="Arial" w:cs="Arial"/>
                <w:sz w:val="20"/>
              </w:rPr>
              <w:t>Tetanus</w:t>
            </w:r>
          </w:p>
        </w:tc>
      </w:tr>
      <w:tr w:rsidR="00FB6664" w:rsidRPr="00B642AB" w:rsidTr="004A0E0C">
        <w:tc>
          <w:tcPr>
            <w:tcW w:w="6048" w:type="dxa"/>
          </w:tcPr>
          <w:p w:rsidR="00FB6664" w:rsidRPr="00B642AB" w:rsidRDefault="00FB6664">
            <w:pPr>
              <w:rPr>
                <w:rFonts w:ascii="Arial" w:hAnsi="Arial" w:cs="Arial"/>
                <w:sz w:val="20"/>
              </w:rPr>
            </w:pPr>
            <w:r w:rsidRPr="00B642AB">
              <w:rPr>
                <w:rFonts w:ascii="Arial" w:hAnsi="Arial" w:cs="Arial"/>
                <w:sz w:val="20"/>
              </w:rPr>
              <w:t>Encephalitis</w:t>
            </w:r>
          </w:p>
        </w:tc>
        <w:tc>
          <w:tcPr>
            <w:tcW w:w="2610" w:type="dxa"/>
          </w:tcPr>
          <w:p w:rsidR="00FB6664" w:rsidRPr="00B642AB" w:rsidRDefault="00FB6664">
            <w:pPr>
              <w:rPr>
                <w:rFonts w:ascii="Arial" w:hAnsi="Arial" w:cs="Arial"/>
                <w:sz w:val="20"/>
              </w:rPr>
            </w:pPr>
            <w:r w:rsidRPr="00B642AB">
              <w:rPr>
                <w:rFonts w:ascii="Arial" w:hAnsi="Arial" w:cs="Arial"/>
                <w:sz w:val="20"/>
              </w:rPr>
              <w:t>Myocarditis</w:t>
            </w:r>
          </w:p>
        </w:tc>
        <w:tc>
          <w:tcPr>
            <w:tcW w:w="1620" w:type="dxa"/>
          </w:tcPr>
          <w:p w:rsidR="00FB6664" w:rsidRPr="00B642AB" w:rsidRDefault="00FB6664">
            <w:pPr>
              <w:rPr>
                <w:rFonts w:ascii="Arial" w:hAnsi="Arial" w:cs="Arial"/>
                <w:sz w:val="20"/>
              </w:rPr>
            </w:pPr>
            <w:r w:rsidRPr="00B642AB">
              <w:rPr>
                <w:rFonts w:ascii="Arial" w:hAnsi="Arial" w:cs="Arial"/>
                <w:sz w:val="20"/>
              </w:rPr>
              <w:t>Tularemia</w:t>
            </w:r>
          </w:p>
        </w:tc>
      </w:tr>
      <w:tr w:rsidR="00FB6664" w:rsidRPr="00B642AB" w:rsidTr="004A0E0C">
        <w:tc>
          <w:tcPr>
            <w:tcW w:w="6048" w:type="dxa"/>
          </w:tcPr>
          <w:p w:rsidR="00FB6664" w:rsidRPr="00B642AB" w:rsidRDefault="00FB6664">
            <w:pPr>
              <w:rPr>
                <w:rFonts w:ascii="Arial" w:hAnsi="Arial" w:cs="Arial"/>
                <w:sz w:val="20"/>
              </w:rPr>
            </w:pPr>
            <w:r w:rsidRPr="00B642AB">
              <w:rPr>
                <w:rFonts w:ascii="Arial" w:hAnsi="Arial" w:cs="Arial"/>
                <w:sz w:val="20"/>
              </w:rPr>
              <w:t>Hemolytic Uremic Syndrome (renal failure resulting</w:t>
            </w:r>
          </w:p>
          <w:p w:rsidR="00FB6664" w:rsidRPr="00B642AB" w:rsidRDefault="00FB6664">
            <w:pPr>
              <w:rPr>
                <w:rFonts w:ascii="Arial" w:hAnsi="Arial" w:cs="Arial"/>
                <w:sz w:val="20"/>
              </w:rPr>
            </w:pPr>
            <w:r w:rsidRPr="00B642AB">
              <w:rPr>
                <w:rFonts w:ascii="Arial" w:hAnsi="Arial" w:cs="Arial"/>
                <w:sz w:val="20"/>
              </w:rPr>
              <w:t xml:space="preserve">    from E-coli bacteria)</w:t>
            </w:r>
          </w:p>
        </w:tc>
        <w:tc>
          <w:tcPr>
            <w:tcW w:w="2610" w:type="dxa"/>
          </w:tcPr>
          <w:p w:rsidR="00FB6664" w:rsidRPr="00B642AB" w:rsidRDefault="00FB6664">
            <w:pPr>
              <w:rPr>
                <w:rFonts w:ascii="Arial" w:hAnsi="Arial" w:cs="Arial"/>
                <w:sz w:val="20"/>
              </w:rPr>
            </w:pPr>
            <w:r w:rsidRPr="00B642AB">
              <w:rPr>
                <w:rFonts w:ascii="Arial" w:hAnsi="Arial" w:cs="Arial"/>
                <w:sz w:val="20"/>
              </w:rPr>
              <w:t>Poliomyelitis</w:t>
            </w:r>
          </w:p>
        </w:tc>
        <w:tc>
          <w:tcPr>
            <w:tcW w:w="1620" w:type="dxa"/>
          </w:tcPr>
          <w:p w:rsidR="00FB6664" w:rsidRPr="00B642AB" w:rsidRDefault="00FB6664">
            <w:pPr>
              <w:rPr>
                <w:rFonts w:ascii="Arial" w:hAnsi="Arial" w:cs="Arial"/>
                <w:sz w:val="20"/>
              </w:rPr>
            </w:pPr>
            <w:r w:rsidRPr="00B642AB">
              <w:rPr>
                <w:rFonts w:ascii="Arial" w:hAnsi="Arial" w:cs="Arial"/>
                <w:sz w:val="20"/>
              </w:rPr>
              <w:t>Typhoid</w:t>
            </w:r>
          </w:p>
        </w:tc>
      </w:tr>
    </w:tbl>
    <w:p w:rsidR="00FB6664" w:rsidRPr="00B642AB" w:rsidRDefault="00FB6664">
      <w:pPr>
        <w:rPr>
          <w:rFonts w:ascii="Arial" w:hAnsi="Arial" w:cs="Arial"/>
          <w:sz w:val="20"/>
        </w:rPr>
      </w:pPr>
    </w:p>
    <w:p w:rsidR="00FB6664" w:rsidRPr="00B642AB" w:rsidRDefault="00FB6664">
      <w:pPr>
        <w:pStyle w:val="Corpsdetexte"/>
        <w:rPr>
          <w:rFonts w:cs="Arial"/>
          <w:sz w:val="20"/>
        </w:rPr>
      </w:pPr>
      <w:r w:rsidRPr="00B642AB">
        <w:rPr>
          <w:rFonts w:cs="Arial"/>
          <w:sz w:val="20"/>
        </w:rPr>
        <w:t xml:space="preserve">which first manifests itself while the Policy is in force, </w:t>
      </w:r>
      <w:r>
        <w:rPr>
          <w:rFonts w:cs="Arial"/>
          <w:sz w:val="20"/>
        </w:rPr>
        <w:t>the Company</w:t>
      </w:r>
      <w:r w:rsidRPr="00B642AB">
        <w:rPr>
          <w:rFonts w:cs="Arial"/>
          <w:sz w:val="20"/>
        </w:rPr>
        <w:t xml:space="preserve"> will pay the reasonable expenses actually incurred within 3 years from the date the disease is first diagnosed for:  hospital services – semi-private or private ward accommodation (including rental of television, radio, or telephone to a maximum of $15 per day) and the employment of a registered nurse (RN) or certified nursing aid if requested by the attending Physician, not to exceed a maximum for all such expenses as shown in the Benefit Summary.</w:t>
      </w:r>
    </w:p>
    <w:p w:rsidR="00FB6664" w:rsidRPr="00B642AB" w:rsidRDefault="00FB6664">
      <w:pPr>
        <w:pStyle w:val="Corpsdetexte"/>
        <w:rPr>
          <w:rFonts w:cs="Arial"/>
          <w:sz w:val="20"/>
        </w:rPr>
      </w:pPr>
    </w:p>
    <w:p w:rsidR="00FB6664" w:rsidRPr="00B642AB" w:rsidRDefault="00FB6664">
      <w:pPr>
        <w:pStyle w:val="Corpsdetexte"/>
        <w:rPr>
          <w:rFonts w:cs="Arial"/>
          <w:sz w:val="20"/>
        </w:rPr>
      </w:pPr>
      <w:r w:rsidRPr="00B642AB">
        <w:rPr>
          <w:rFonts w:cs="Arial"/>
          <w:sz w:val="20"/>
        </w:rPr>
        <w:t xml:space="preserve">In addition, </w:t>
      </w:r>
      <w:r>
        <w:rPr>
          <w:rFonts w:cs="Arial"/>
          <w:sz w:val="20"/>
        </w:rPr>
        <w:t>the Company</w:t>
      </w:r>
      <w:r w:rsidRPr="00B642AB">
        <w:rPr>
          <w:rFonts w:cs="Arial"/>
          <w:sz w:val="20"/>
        </w:rPr>
        <w:t xml:space="preserve"> will pay a commercial accommodation and meal allowance to the Parent who must leave their residence to stay with or near the Insured, of up to $80 per day for a maximum of 30 days for any one illness, provided all receipts are submitted to </w:t>
      </w:r>
      <w:r>
        <w:rPr>
          <w:rFonts w:cs="Arial"/>
          <w:sz w:val="20"/>
        </w:rPr>
        <w:t>the Company</w:t>
      </w:r>
      <w:r w:rsidRPr="00B642AB">
        <w:rPr>
          <w:rFonts w:cs="Arial"/>
          <w:sz w:val="20"/>
        </w:rPr>
        <w:t>.</w:t>
      </w:r>
    </w:p>
    <w:p w:rsidR="00FB6664" w:rsidRPr="00B642AB" w:rsidRDefault="00FB6664">
      <w:pPr>
        <w:pStyle w:val="Corpsdetexte"/>
        <w:rPr>
          <w:rFonts w:cs="Arial"/>
          <w:sz w:val="20"/>
        </w:rPr>
      </w:pPr>
    </w:p>
    <w:p w:rsidR="00FB6664" w:rsidRPr="00B642AB" w:rsidRDefault="00FB6664">
      <w:pPr>
        <w:pStyle w:val="Corpsdetexte"/>
        <w:rPr>
          <w:rFonts w:cs="Arial"/>
          <w:sz w:val="20"/>
        </w:rPr>
      </w:pPr>
      <w:r>
        <w:rPr>
          <w:rFonts w:cs="Arial"/>
          <w:sz w:val="20"/>
        </w:rPr>
        <w:t>The Company</w:t>
      </w:r>
      <w:r w:rsidRPr="00B642AB">
        <w:rPr>
          <w:rFonts w:cs="Arial"/>
          <w:sz w:val="20"/>
        </w:rPr>
        <w:t xml:space="preserve"> will also pay reasonable travel expenses plus parking costs incurred by the Parent to visit the hospitalized Insured, up to a maximum of $500 for any one illness, provided all receipts are submitted to </w:t>
      </w:r>
      <w:r>
        <w:rPr>
          <w:rFonts w:cs="Arial"/>
          <w:sz w:val="20"/>
        </w:rPr>
        <w:t>the Company</w:t>
      </w:r>
      <w:r w:rsidRPr="00B642AB">
        <w:rPr>
          <w:rFonts w:cs="Arial"/>
          <w:sz w:val="20"/>
        </w:rPr>
        <w:t xml:space="preserve">. </w:t>
      </w:r>
      <w:r w:rsidRPr="00B642AB">
        <w:rPr>
          <w:rFonts w:cs="Arial"/>
          <w:b/>
          <w:sz w:val="20"/>
        </w:rPr>
        <w:t>This benefit only applies to Children</w:t>
      </w:r>
      <w:r w:rsidRPr="00B642AB">
        <w:rPr>
          <w:rFonts w:cs="Arial"/>
          <w:sz w:val="20"/>
        </w:rPr>
        <w:t>.</w:t>
      </w:r>
    </w:p>
    <w:p w:rsidR="00FB6664" w:rsidRPr="00B642AB" w:rsidRDefault="00FB6664">
      <w:pPr>
        <w:pStyle w:val="Corpsdetexte"/>
        <w:rPr>
          <w:rFonts w:cs="Arial"/>
          <w:sz w:val="20"/>
        </w:rPr>
      </w:pPr>
    </w:p>
    <w:p w:rsidR="00FB6664" w:rsidRDefault="00FB6664">
      <w:pPr>
        <w:rPr>
          <w:rFonts w:ascii="Arial" w:hAnsi="Arial" w:cs="Arial"/>
          <w:sz w:val="20"/>
        </w:rPr>
      </w:pPr>
      <w:r>
        <w:rPr>
          <w:rFonts w:cs="Arial"/>
          <w:sz w:val="20"/>
        </w:rPr>
        <w:br w:type="page"/>
      </w:r>
    </w:p>
    <w:p w:rsidR="00FB6664" w:rsidRPr="00043DE3" w:rsidRDefault="00FB6664" w:rsidP="00043DE3">
      <w:pPr>
        <w:pStyle w:val="Corpsdetexte"/>
        <w:jc w:val="left"/>
        <w:rPr>
          <w:rFonts w:cs="Arial"/>
          <w:sz w:val="20"/>
        </w:rPr>
      </w:pPr>
    </w:p>
    <w:p w:rsidR="00FB6664" w:rsidRPr="00B642AB" w:rsidRDefault="00FB6664">
      <w:pPr>
        <w:pStyle w:val="Corpsdetexte"/>
        <w:jc w:val="center"/>
        <w:rPr>
          <w:rFonts w:cs="Arial"/>
          <w:sz w:val="20"/>
        </w:rPr>
      </w:pPr>
      <w:r w:rsidRPr="00B642AB">
        <w:rPr>
          <w:rFonts w:cs="Arial"/>
          <w:b/>
          <w:sz w:val="20"/>
        </w:rPr>
        <w:t>EXCLUSIONS AND LIMITATIONS</w:t>
      </w:r>
    </w:p>
    <w:p w:rsidR="00FB6664" w:rsidRPr="00B642AB" w:rsidRDefault="00FB6664">
      <w:pPr>
        <w:pStyle w:val="Corpsdetexte"/>
        <w:rPr>
          <w:rFonts w:cs="Arial"/>
          <w:sz w:val="20"/>
        </w:rPr>
      </w:pPr>
    </w:p>
    <w:p w:rsidR="00FB6664" w:rsidRPr="00B642AB" w:rsidRDefault="00FB6664">
      <w:pPr>
        <w:pStyle w:val="Corpsdetexte"/>
        <w:numPr>
          <w:ilvl w:val="0"/>
          <w:numId w:val="5"/>
        </w:numPr>
        <w:rPr>
          <w:rFonts w:cs="Arial"/>
          <w:sz w:val="20"/>
        </w:rPr>
      </w:pPr>
      <w:r w:rsidRPr="00B642AB">
        <w:rPr>
          <w:rFonts w:cs="Arial"/>
          <w:sz w:val="20"/>
        </w:rPr>
        <w:t>The Policy does not cover:</w:t>
      </w:r>
    </w:p>
    <w:p w:rsidR="00FB6664" w:rsidRPr="00B642AB" w:rsidRDefault="00FB6664">
      <w:pPr>
        <w:pStyle w:val="Corpsdetexte"/>
        <w:rPr>
          <w:rFonts w:cs="Arial"/>
          <w:sz w:val="20"/>
        </w:rPr>
      </w:pPr>
    </w:p>
    <w:p w:rsidR="00FB6664" w:rsidRPr="00B642AB" w:rsidRDefault="00FB6664">
      <w:pPr>
        <w:pStyle w:val="Corpsdetexte"/>
        <w:numPr>
          <w:ilvl w:val="0"/>
          <w:numId w:val="6"/>
        </w:numPr>
        <w:tabs>
          <w:tab w:val="clear" w:pos="360"/>
          <w:tab w:val="num" w:pos="720"/>
        </w:tabs>
        <w:ind w:left="720"/>
        <w:rPr>
          <w:rFonts w:cs="Arial"/>
          <w:sz w:val="20"/>
        </w:rPr>
      </w:pPr>
      <w:r>
        <w:rPr>
          <w:rFonts w:cs="Arial"/>
          <w:sz w:val="20"/>
        </w:rPr>
        <w:t>s</w:t>
      </w:r>
      <w:r w:rsidRPr="00B642AB">
        <w:rPr>
          <w:rFonts w:cs="Arial"/>
          <w:sz w:val="20"/>
        </w:rPr>
        <w:t>ickness or disease either as a cause or effect except as otherwise provided;</w:t>
      </w:r>
    </w:p>
    <w:p w:rsidR="00FB6664" w:rsidRPr="00B642AB" w:rsidRDefault="00FB6664">
      <w:pPr>
        <w:pStyle w:val="Corpsdetexte"/>
        <w:numPr>
          <w:ilvl w:val="0"/>
          <w:numId w:val="6"/>
        </w:numPr>
        <w:tabs>
          <w:tab w:val="clear" w:pos="360"/>
          <w:tab w:val="num" w:pos="720"/>
        </w:tabs>
        <w:ind w:left="720"/>
        <w:rPr>
          <w:rFonts w:cs="Arial"/>
          <w:sz w:val="20"/>
        </w:rPr>
      </w:pPr>
      <w:r w:rsidRPr="00B642AB">
        <w:rPr>
          <w:rFonts w:cs="Arial"/>
          <w:sz w:val="20"/>
        </w:rPr>
        <w:t>suicide or attempt threat, except in the case of Non-Accidental Death benefit;</w:t>
      </w:r>
    </w:p>
    <w:p w:rsidR="00FB6664" w:rsidRPr="00B642AB" w:rsidRDefault="00FB6664">
      <w:pPr>
        <w:pStyle w:val="Corpsdetexte"/>
        <w:numPr>
          <w:ilvl w:val="0"/>
          <w:numId w:val="6"/>
        </w:numPr>
        <w:tabs>
          <w:tab w:val="clear" w:pos="360"/>
          <w:tab w:val="num" w:pos="720"/>
        </w:tabs>
        <w:ind w:left="720"/>
        <w:rPr>
          <w:rFonts w:cs="Arial"/>
          <w:sz w:val="20"/>
        </w:rPr>
      </w:pPr>
      <w:r w:rsidRPr="00B642AB">
        <w:rPr>
          <w:rFonts w:cs="Arial"/>
          <w:sz w:val="20"/>
        </w:rPr>
        <w:t>Injury for which compensation is payable under any Workers’ Compensation Act, except in the case of Accidental Death, and Dismemberment or Total and Permanent Loss of Use benefits;</w:t>
      </w:r>
    </w:p>
    <w:p w:rsidR="00FB6664" w:rsidRPr="00B642AB" w:rsidRDefault="00FB6664">
      <w:pPr>
        <w:pStyle w:val="Corpsdetexte"/>
        <w:numPr>
          <w:ilvl w:val="0"/>
          <w:numId w:val="6"/>
        </w:numPr>
        <w:tabs>
          <w:tab w:val="clear" w:pos="360"/>
          <w:tab w:val="num" w:pos="720"/>
        </w:tabs>
        <w:ind w:left="720"/>
        <w:rPr>
          <w:rFonts w:cs="Arial"/>
          <w:sz w:val="20"/>
        </w:rPr>
      </w:pPr>
      <w:r w:rsidRPr="00B642AB">
        <w:rPr>
          <w:rFonts w:cs="Arial"/>
          <w:sz w:val="20"/>
        </w:rPr>
        <w:t>the expense of a brace or similar device used for non-therapeutic purposes or solely for the purpose of participating in sports or other leisure activities;</w:t>
      </w:r>
    </w:p>
    <w:p w:rsidR="00FB6664" w:rsidRPr="00B642AB" w:rsidRDefault="00FB6664">
      <w:pPr>
        <w:pStyle w:val="Corpsdetexte"/>
        <w:numPr>
          <w:ilvl w:val="0"/>
          <w:numId w:val="6"/>
        </w:numPr>
        <w:tabs>
          <w:tab w:val="clear" w:pos="360"/>
          <w:tab w:val="num" w:pos="720"/>
        </w:tabs>
        <w:ind w:left="720"/>
        <w:rPr>
          <w:rFonts w:cs="Arial"/>
          <w:sz w:val="20"/>
        </w:rPr>
      </w:pPr>
      <w:r w:rsidRPr="00B642AB">
        <w:rPr>
          <w:rFonts w:cs="Arial"/>
          <w:sz w:val="20"/>
        </w:rPr>
        <w:t>expenses incurred for mouthguards or treatment of Temporal Mandibular Joint (TMJ) dysfunction, whatever the cause; or</w:t>
      </w:r>
    </w:p>
    <w:p w:rsidR="00FB6664" w:rsidRPr="00B642AB" w:rsidRDefault="00FB6664">
      <w:pPr>
        <w:pStyle w:val="Corpsdetexte"/>
        <w:numPr>
          <w:ilvl w:val="0"/>
          <w:numId w:val="6"/>
        </w:numPr>
        <w:tabs>
          <w:tab w:val="clear" w:pos="360"/>
          <w:tab w:val="num" w:pos="720"/>
        </w:tabs>
        <w:ind w:left="720"/>
        <w:rPr>
          <w:rFonts w:cs="Arial"/>
          <w:sz w:val="20"/>
        </w:rPr>
      </w:pPr>
      <w:r w:rsidRPr="00B642AB">
        <w:rPr>
          <w:rFonts w:cs="Arial"/>
          <w:sz w:val="20"/>
        </w:rPr>
        <w:t>Injury resulting from repetitive/strenuous activity (e.g. overexertion, strains, etc.).</w:t>
      </w:r>
    </w:p>
    <w:p w:rsidR="00FB6664" w:rsidRPr="00B642AB" w:rsidRDefault="00FB6664" w:rsidP="004A0E0C">
      <w:pPr>
        <w:pStyle w:val="Corpsdetexte"/>
        <w:rPr>
          <w:rFonts w:cs="Arial"/>
          <w:sz w:val="20"/>
        </w:rPr>
      </w:pPr>
    </w:p>
    <w:p w:rsidR="00FB6664" w:rsidRPr="00B642AB" w:rsidRDefault="00FB6664">
      <w:pPr>
        <w:pStyle w:val="Corpsdetexte"/>
        <w:numPr>
          <w:ilvl w:val="0"/>
          <w:numId w:val="5"/>
        </w:numPr>
        <w:rPr>
          <w:rFonts w:cs="Arial"/>
          <w:sz w:val="20"/>
        </w:rPr>
      </w:pPr>
      <w:r w:rsidRPr="00B642AB">
        <w:rPr>
          <w:rFonts w:cs="Arial"/>
          <w:sz w:val="20"/>
        </w:rPr>
        <w:t>No benefits or expenses are payable under the Policy for treatment or services which are insured services or basic health services (e.g. Physician’s fees) under the provincial medical care or hospital plan applicable to an Insured whether or not that Insured is covered thereunder.</w:t>
      </w:r>
    </w:p>
    <w:p w:rsidR="00FB6664" w:rsidRPr="00B642AB" w:rsidRDefault="00FB6664">
      <w:pPr>
        <w:pStyle w:val="Corpsdetexte"/>
        <w:rPr>
          <w:rFonts w:cs="Arial"/>
          <w:sz w:val="20"/>
        </w:rPr>
      </w:pPr>
    </w:p>
    <w:p w:rsidR="00FB6664" w:rsidRPr="00B642AB" w:rsidRDefault="00FB6664">
      <w:pPr>
        <w:pStyle w:val="Corpsdetexte"/>
        <w:numPr>
          <w:ilvl w:val="0"/>
          <w:numId w:val="5"/>
        </w:numPr>
        <w:rPr>
          <w:rFonts w:cs="Arial"/>
          <w:sz w:val="20"/>
        </w:rPr>
      </w:pPr>
      <w:r w:rsidRPr="00B642AB">
        <w:rPr>
          <w:rFonts w:cs="Arial"/>
          <w:sz w:val="20"/>
        </w:rPr>
        <w:t>Benefits payable for Dental shall be for the excess of expenses paid, payable, or insured under any government sponsored dental care plan or other dental plan or policy or any health plan providing accidental dental benefits.</w:t>
      </w:r>
    </w:p>
    <w:p w:rsidR="00FB6664" w:rsidRPr="00B642AB" w:rsidRDefault="00FB6664">
      <w:pPr>
        <w:pStyle w:val="Corpsdetexte"/>
        <w:rPr>
          <w:rFonts w:cs="Arial"/>
          <w:sz w:val="20"/>
        </w:rPr>
      </w:pPr>
    </w:p>
    <w:p w:rsidR="00FB6664" w:rsidRPr="00B642AB" w:rsidRDefault="00FB6664">
      <w:pPr>
        <w:pStyle w:val="Corpsdetexte"/>
        <w:numPr>
          <w:ilvl w:val="0"/>
          <w:numId w:val="5"/>
        </w:numPr>
        <w:rPr>
          <w:rFonts w:cs="Arial"/>
          <w:sz w:val="20"/>
        </w:rPr>
      </w:pPr>
      <w:r w:rsidRPr="00B642AB">
        <w:rPr>
          <w:rFonts w:cs="Arial"/>
          <w:sz w:val="20"/>
        </w:rPr>
        <w:t>If an Insured is entitled to similar reimbursement benefits through any other insurer or plan, the benefits payable under the Policy shall be coordinated, so that the total benefits from all insurers or plans shall not exceed the actual loss incurred.</w:t>
      </w:r>
    </w:p>
    <w:p w:rsidR="00FB6664" w:rsidRPr="00B642AB" w:rsidRDefault="00FB6664">
      <w:pPr>
        <w:pStyle w:val="Corpsdetexte"/>
        <w:rPr>
          <w:rFonts w:cs="Arial"/>
          <w:sz w:val="20"/>
        </w:rPr>
      </w:pPr>
    </w:p>
    <w:p w:rsidR="00FB6664" w:rsidRPr="00B642AB" w:rsidRDefault="00FB6664">
      <w:pPr>
        <w:pStyle w:val="Corpsdetexte"/>
        <w:numPr>
          <w:ilvl w:val="0"/>
          <w:numId w:val="5"/>
        </w:numPr>
        <w:rPr>
          <w:rFonts w:cs="Arial"/>
          <w:sz w:val="20"/>
        </w:rPr>
      </w:pPr>
      <w:r w:rsidRPr="00B642AB">
        <w:rPr>
          <w:rFonts w:cs="Arial"/>
          <w:sz w:val="20"/>
        </w:rPr>
        <w:t>The Emergency Out-of-Province/Country Travel benefit will not pay for any expenses incurred directly or indirectly as a result of:</w:t>
      </w:r>
    </w:p>
    <w:p w:rsidR="00FB6664" w:rsidRPr="00B642AB" w:rsidRDefault="00FB6664">
      <w:pPr>
        <w:pStyle w:val="Corpsdetexte"/>
        <w:rPr>
          <w:rFonts w:cs="Arial"/>
          <w:sz w:val="20"/>
        </w:rPr>
      </w:pPr>
    </w:p>
    <w:p w:rsidR="00FB6664" w:rsidRPr="00B642AB" w:rsidRDefault="00FB6664">
      <w:pPr>
        <w:pStyle w:val="Corpsdetexte"/>
        <w:numPr>
          <w:ilvl w:val="0"/>
          <w:numId w:val="7"/>
        </w:numPr>
        <w:tabs>
          <w:tab w:val="clear" w:pos="360"/>
          <w:tab w:val="num" w:pos="720"/>
        </w:tabs>
        <w:ind w:left="720"/>
        <w:rPr>
          <w:rFonts w:cs="Arial"/>
          <w:sz w:val="20"/>
        </w:rPr>
      </w:pPr>
      <w:r w:rsidRPr="00B642AB">
        <w:rPr>
          <w:rFonts w:cs="Arial"/>
          <w:sz w:val="20"/>
        </w:rPr>
        <w:t>declared or undeclared war, civil war, riot, insurrection, invasion, or any act thereof;</w:t>
      </w:r>
    </w:p>
    <w:p w:rsidR="00FB6664" w:rsidRPr="00B642AB" w:rsidRDefault="00FB6664">
      <w:pPr>
        <w:pStyle w:val="Corpsdetexte"/>
        <w:numPr>
          <w:ilvl w:val="0"/>
          <w:numId w:val="7"/>
        </w:numPr>
        <w:tabs>
          <w:tab w:val="clear" w:pos="360"/>
          <w:tab w:val="num" w:pos="720"/>
        </w:tabs>
        <w:ind w:left="720"/>
        <w:rPr>
          <w:rFonts w:cs="Arial"/>
          <w:sz w:val="20"/>
        </w:rPr>
      </w:pPr>
      <w:r w:rsidRPr="00B642AB">
        <w:rPr>
          <w:rFonts w:cs="Arial"/>
          <w:sz w:val="20"/>
        </w:rPr>
        <w:t>an illegal act by the Insured;</w:t>
      </w:r>
    </w:p>
    <w:p w:rsidR="00FB6664" w:rsidRPr="00B642AB" w:rsidRDefault="00FB6664">
      <w:pPr>
        <w:pStyle w:val="Corpsdetexte"/>
        <w:numPr>
          <w:ilvl w:val="0"/>
          <w:numId w:val="7"/>
        </w:numPr>
        <w:tabs>
          <w:tab w:val="clear" w:pos="360"/>
          <w:tab w:val="num" w:pos="720"/>
        </w:tabs>
        <w:ind w:left="720"/>
        <w:rPr>
          <w:rFonts w:cs="Arial"/>
          <w:sz w:val="20"/>
        </w:rPr>
      </w:pPr>
      <w:r w:rsidRPr="00B642AB">
        <w:rPr>
          <w:rFonts w:cs="Arial"/>
          <w:sz w:val="20"/>
        </w:rPr>
        <w:t>any condition for which the Insured travels outside his/her province of residence for the purpose of seeking medical advice or treatment;</w:t>
      </w:r>
    </w:p>
    <w:p w:rsidR="00FB6664" w:rsidRPr="00B642AB" w:rsidRDefault="00FB6664">
      <w:pPr>
        <w:pStyle w:val="Corpsdetexte"/>
        <w:numPr>
          <w:ilvl w:val="0"/>
          <w:numId w:val="7"/>
        </w:numPr>
        <w:tabs>
          <w:tab w:val="clear" w:pos="360"/>
          <w:tab w:val="num" w:pos="720"/>
        </w:tabs>
        <w:ind w:left="720"/>
        <w:rPr>
          <w:rFonts w:cs="Arial"/>
          <w:sz w:val="20"/>
        </w:rPr>
      </w:pPr>
      <w:r w:rsidRPr="00B642AB">
        <w:rPr>
          <w:rFonts w:cs="Arial"/>
          <w:sz w:val="20"/>
        </w:rPr>
        <w:t>participation in professional sports, acrobatic or stunt flying, hang gliding, parachuting, skydiving, parasailing, rock climbing, mountain climbing, bungee jumping, scuba diving, or motorized speed contests;</w:t>
      </w:r>
    </w:p>
    <w:p w:rsidR="00FB6664" w:rsidRPr="00B642AB" w:rsidRDefault="00FB6664">
      <w:pPr>
        <w:pStyle w:val="Corpsdetexte"/>
        <w:numPr>
          <w:ilvl w:val="0"/>
          <w:numId w:val="7"/>
        </w:numPr>
        <w:tabs>
          <w:tab w:val="clear" w:pos="360"/>
          <w:tab w:val="num" w:pos="720"/>
        </w:tabs>
        <w:ind w:left="720"/>
        <w:rPr>
          <w:rFonts w:cs="Arial"/>
          <w:sz w:val="20"/>
        </w:rPr>
      </w:pPr>
      <w:r w:rsidRPr="00B642AB">
        <w:rPr>
          <w:rFonts w:cs="Arial"/>
          <w:sz w:val="20"/>
        </w:rPr>
        <w:t>while under the influence of alcohol, drugs, medication, or other toxic substances.</w:t>
      </w:r>
    </w:p>
    <w:p w:rsidR="00FB6664" w:rsidRPr="00B642AB" w:rsidRDefault="00FB6664">
      <w:pPr>
        <w:pStyle w:val="Corpsdetexte"/>
        <w:rPr>
          <w:rFonts w:cs="Arial"/>
          <w:sz w:val="20"/>
        </w:rPr>
      </w:pPr>
    </w:p>
    <w:p w:rsidR="00FB6664" w:rsidRPr="00B642AB" w:rsidRDefault="00FB6664">
      <w:pPr>
        <w:pStyle w:val="Corpsdetexte"/>
        <w:numPr>
          <w:ilvl w:val="0"/>
          <w:numId w:val="5"/>
        </w:numPr>
        <w:rPr>
          <w:rFonts w:cs="Arial"/>
          <w:sz w:val="20"/>
        </w:rPr>
      </w:pPr>
      <w:r w:rsidRPr="00B642AB">
        <w:rPr>
          <w:rFonts w:cs="Arial"/>
          <w:sz w:val="20"/>
        </w:rPr>
        <w:t xml:space="preserve">All amounts and maximums described in the Policy are in Canadian dollars. Any amounts payable to or from </w:t>
      </w:r>
      <w:r>
        <w:rPr>
          <w:rFonts w:cs="Arial"/>
          <w:sz w:val="20"/>
        </w:rPr>
        <w:t>the Company</w:t>
      </w:r>
      <w:r w:rsidRPr="00B642AB">
        <w:rPr>
          <w:rFonts w:cs="Arial"/>
          <w:sz w:val="20"/>
        </w:rPr>
        <w:t xml:space="preserve"> are in Canadian dollars.</w:t>
      </w:r>
    </w:p>
    <w:p w:rsidR="00FB6664" w:rsidRPr="00B642AB" w:rsidRDefault="00FB6664">
      <w:pPr>
        <w:pStyle w:val="Corpsdetexte"/>
        <w:rPr>
          <w:rFonts w:cs="Arial"/>
          <w:sz w:val="20"/>
        </w:rPr>
      </w:pPr>
    </w:p>
    <w:p w:rsidR="00FB6664" w:rsidRPr="0077545A" w:rsidRDefault="00FB6664">
      <w:pPr>
        <w:pStyle w:val="Corpsdetexte"/>
        <w:numPr>
          <w:ilvl w:val="0"/>
          <w:numId w:val="5"/>
        </w:numPr>
        <w:rPr>
          <w:rFonts w:cs="Arial"/>
          <w:sz w:val="20"/>
        </w:rPr>
      </w:pPr>
      <w:r w:rsidRPr="00B642AB">
        <w:rPr>
          <w:rFonts w:cs="Arial"/>
          <w:sz w:val="20"/>
        </w:rPr>
        <w:t xml:space="preserve">An Insured cannot </w:t>
      </w:r>
      <w:r w:rsidRPr="0077545A">
        <w:rPr>
          <w:rFonts w:cs="Arial"/>
          <w:sz w:val="20"/>
        </w:rPr>
        <w:t>be covered under more than one Kids Plus</w:t>
      </w:r>
      <w:r w:rsidRPr="0077545A">
        <w:rPr>
          <w:rFonts w:cs="Arial"/>
          <w:sz w:val="20"/>
        </w:rPr>
        <w:sym w:font="Symbol" w:char="F0D4"/>
      </w:r>
      <w:r w:rsidRPr="0077545A">
        <w:rPr>
          <w:rFonts w:cs="Arial"/>
          <w:sz w:val="20"/>
          <w:vertAlign w:val="superscript"/>
        </w:rPr>
        <w:t xml:space="preserve"> </w:t>
      </w:r>
      <w:r w:rsidRPr="0077545A">
        <w:rPr>
          <w:rFonts w:cs="Arial"/>
          <w:sz w:val="20"/>
        </w:rPr>
        <w:t>Accident Insurance Policy. In the event an Insured is inadvertently covered under more than one Kids Plus</w:t>
      </w:r>
      <w:r w:rsidRPr="0077545A">
        <w:rPr>
          <w:rFonts w:cs="Arial"/>
          <w:sz w:val="20"/>
        </w:rPr>
        <w:sym w:font="Symbol" w:char="F0D4"/>
      </w:r>
      <w:r w:rsidRPr="0077545A">
        <w:rPr>
          <w:rFonts w:cs="Arial"/>
          <w:sz w:val="20"/>
        </w:rPr>
        <w:t xml:space="preserve"> Accident Insurance Policy, the Company’s liability is limited to the return of premiums paid for the second application received. </w:t>
      </w:r>
    </w:p>
    <w:p w:rsidR="00FB6664" w:rsidRPr="0077545A" w:rsidRDefault="00FB6664">
      <w:pPr>
        <w:pStyle w:val="Corpsdetexte"/>
        <w:rPr>
          <w:rFonts w:cs="Arial"/>
          <w:sz w:val="20"/>
        </w:rPr>
      </w:pPr>
    </w:p>
    <w:p w:rsidR="00FB6664" w:rsidRPr="0077545A" w:rsidRDefault="00FB6664">
      <w:pPr>
        <w:pStyle w:val="Corpsdetexte"/>
        <w:numPr>
          <w:ilvl w:val="0"/>
          <w:numId w:val="5"/>
        </w:numPr>
        <w:rPr>
          <w:rFonts w:cs="Arial"/>
          <w:sz w:val="20"/>
        </w:rPr>
      </w:pPr>
      <w:r w:rsidRPr="0077545A">
        <w:rPr>
          <w:rFonts w:cs="Arial"/>
          <w:sz w:val="20"/>
        </w:rPr>
        <w:t>The Kids Plus™ premium is a single one-time annual cost.  Premium refunds are only available if requested within 30 days of the Effective Date.</w:t>
      </w:r>
    </w:p>
    <w:p w:rsidR="00FB6664" w:rsidRPr="00B642AB" w:rsidRDefault="00FB6664" w:rsidP="004A0E0C">
      <w:pPr>
        <w:pStyle w:val="Corpsdetexte"/>
        <w:rPr>
          <w:rFonts w:cs="Arial"/>
          <w:sz w:val="20"/>
        </w:rPr>
      </w:pPr>
    </w:p>
    <w:p w:rsidR="00FB6664" w:rsidRPr="00B642AB" w:rsidRDefault="00FB6664">
      <w:pPr>
        <w:pStyle w:val="Corpsdetexte"/>
        <w:rPr>
          <w:rFonts w:cs="Arial"/>
          <w:sz w:val="20"/>
        </w:rPr>
      </w:pPr>
    </w:p>
    <w:p w:rsidR="00FB6664" w:rsidRPr="00B642AB" w:rsidRDefault="00FB6664">
      <w:pPr>
        <w:pStyle w:val="Corpsdetexte"/>
        <w:rPr>
          <w:rFonts w:cs="Arial"/>
          <w:sz w:val="20"/>
        </w:rPr>
      </w:pPr>
    </w:p>
    <w:p w:rsidR="00FB6664" w:rsidRPr="00B642AB" w:rsidRDefault="00FB6664">
      <w:pPr>
        <w:pStyle w:val="Corpsdetexte"/>
        <w:rPr>
          <w:rFonts w:cs="Arial"/>
          <w:sz w:val="20"/>
        </w:rPr>
      </w:pPr>
    </w:p>
    <w:p w:rsidR="00FB6664" w:rsidRPr="00B642AB" w:rsidRDefault="00FB6664">
      <w:pPr>
        <w:pStyle w:val="Corpsdetexte"/>
        <w:rPr>
          <w:rFonts w:cs="Arial"/>
          <w:sz w:val="20"/>
        </w:rPr>
      </w:pPr>
    </w:p>
    <w:p w:rsidR="00FB6664" w:rsidRPr="00B642AB" w:rsidRDefault="00FB6664">
      <w:pPr>
        <w:pStyle w:val="Corpsdetexte"/>
        <w:rPr>
          <w:rFonts w:cs="Arial"/>
          <w:sz w:val="20"/>
        </w:rPr>
      </w:pPr>
    </w:p>
    <w:p w:rsidR="00FB6664" w:rsidRPr="00B642AB" w:rsidRDefault="00FB6664">
      <w:pPr>
        <w:pStyle w:val="Corpsdetexte"/>
        <w:rPr>
          <w:rFonts w:cs="Arial"/>
          <w:sz w:val="20"/>
        </w:rPr>
      </w:pPr>
    </w:p>
    <w:p w:rsidR="00FB6664" w:rsidRPr="00B642AB" w:rsidRDefault="00FB6664">
      <w:pPr>
        <w:pStyle w:val="Corpsdetexte"/>
        <w:rPr>
          <w:rFonts w:cs="Arial"/>
          <w:sz w:val="20"/>
        </w:rPr>
      </w:pPr>
    </w:p>
    <w:p w:rsidR="00FB6664" w:rsidRPr="00B642AB" w:rsidRDefault="00FB6664">
      <w:pPr>
        <w:pStyle w:val="Corpsdetexte"/>
        <w:rPr>
          <w:rFonts w:cs="Arial"/>
          <w:sz w:val="20"/>
        </w:rPr>
      </w:pPr>
    </w:p>
    <w:p w:rsidR="00FB6664" w:rsidRPr="00B642AB" w:rsidRDefault="00FB6664">
      <w:pPr>
        <w:pStyle w:val="Corpsdetexte"/>
        <w:rPr>
          <w:rFonts w:cs="Arial"/>
          <w:sz w:val="20"/>
        </w:rPr>
      </w:pPr>
    </w:p>
    <w:p w:rsidR="00FB6664" w:rsidRPr="00B642AB" w:rsidRDefault="00FB6664" w:rsidP="004A0E0C">
      <w:pPr>
        <w:pStyle w:val="Corpsdetexte"/>
        <w:rPr>
          <w:rFonts w:cs="Arial"/>
          <w:b/>
          <w:sz w:val="20"/>
        </w:rPr>
      </w:pPr>
      <w:r w:rsidRPr="00B642AB">
        <w:rPr>
          <w:rFonts w:cs="Arial"/>
          <w:sz w:val="20"/>
        </w:rPr>
        <w:br w:type="page"/>
      </w:r>
    </w:p>
    <w:p w:rsidR="00FB6664" w:rsidRPr="00043DE3" w:rsidRDefault="00FB6664" w:rsidP="00043DE3">
      <w:pPr>
        <w:pStyle w:val="Corpsdetexte"/>
        <w:ind w:left="360" w:hanging="360"/>
        <w:jc w:val="left"/>
        <w:rPr>
          <w:rFonts w:cs="Arial"/>
          <w:sz w:val="20"/>
        </w:rPr>
      </w:pPr>
    </w:p>
    <w:p w:rsidR="00FB6664" w:rsidRPr="00043DE3" w:rsidRDefault="00FB6664" w:rsidP="00043DE3">
      <w:pPr>
        <w:pStyle w:val="Corpsdetexte"/>
        <w:ind w:left="360" w:hanging="360"/>
        <w:jc w:val="left"/>
        <w:rPr>
          <w:rFonts w:cs="Arial"/>
          <w:sz w:val="20"/>
        </w:rPr>
      </w:pPr>
    </w:p>
    <w:p w:rsidR="00FB6664" w:rsidRPr="00043DE3" w:rsidRDefault="00FB6664" w:rsidP="00043DE3">
      <w:pPr>
        <w:pStyle w:val="Corpsdetexte"/>
        <w:ind w:left="360" w:hanging="360"/>
        <w:jc w:val="left"/>
        <w:rPr>
          <w:rFonts w:cs="Arial"/>
          <w:sz w:val="20"/>
        </w:rPr>
      </w:pPr>
    </w:p>
    <w:p w:rsidR="00FB6664" w:rsidRPr="00B642AB" w:rsidRDefault="00FB6664">
      <w:pPr>
        <w:pStyle w:val="Corpsdetexte"/>
        <w:ind w:left="360" w:hanging="360"/>
        <w:jc w:val="center"/>
        <w:rPr>
          <w:rFonts w:cs="Arial"/>
          <w:b/>
          <w:sz w:val="20"/>
        </w:rPr>
      </w:pPr>
      <w:r w:rsidRPr="00B642AB">
        <w:rPr>
          <w:rFonts w:cs="Arial"/>
          <w:b/>
          <w:sz w:val="20"/>
        </w:rPr>
        <w:t>GENERAL PROVISIONS</w:t>
      </w:r>
    </w:p>
    <w:p w:rsidR="00FB6664" w:rsidRPr="00B642AB" w:rsidRDefault="00FB6664">
      <w:pPr>
        <w:pStyle w:val="Corpsdetexte"/>
        <w:ind w:left="360" w:hanging="360"/>
        <w:rPr>
          <w:rFonts w:cs="Arial"/>
          <w:sz w:val="20"/>
        </w:rPr>
      </w:pPr>
    </w:p>
    <w:p w:rsidR="00FB6664" w:rsidRPr="0077545A" w:rsidRDefault="00FB6664">
      <w:pPr>
        <w:pStyle w:val="Corpsdetexte"/>
        <w:numPr>
          <w:ilvl w:val="0"/>
          <w:numId w:val="10"/>
        </w:numPr>
        <w:rPr>
          <w:rFonts w:cs="Arial"/>
          <w:sz w:val="20"/>
        </w:rPr>
      </w:pPr>
      <w:r w:rsidRPr="0077545A">
        <w:rPr>
          <w:rFonts w:cs="Arial"/>
          <w:sz w:val="20"/>
        </w:rPr>
        <w:t>The Application Form and the Policy issued to the Insured constitute the entire contract between the Company and the Insured.</w:t>
      </w:r>
    </w:p>
    <w:p w:rsidR="00FB6664" w:rsidRPr="0077545A" w:rsidRDefault="00FB6664">
      <w:pPr>
        <w:pStyle w:val="Corpsdetexte"/>
        <w:spacing w:line="200" w:lineRule="exact"/>
        <w:rPr>
          <w:rFonts w:cs="Arial"/>
          <w:sz w:val="20"/>
        </w:rPr>
      </w:pPr>
    </w:p>
    <w:p w:rsidR="00FB6664" w:rsidRPr="00B642AB" w:rsidRDefault="00FB6664">
      <w:pPr>
        <w:pStyle w:val="Corpsdetexte"/>
        <w:numPr>
          <w:ilvl w:val="0"/>
          <w:numId w:val="10"/>
        </w:numPr>
        <w:rPr>
          <w:rFonts w:cs="Arial"/>
          <w:sz w:val="20"/>
        </w:rPr>
      </w:pPr>
      <w:r w:rsidRPr="0077545A">
        <w:rPr>
          <w:rFonts w:cs="Arial"/>
          <w:sz w:val="20"/>
        </w:rPr>
        <w:t>No agent has the authority to</w:t>
      </w:r>
      <w:r w:rsidRPr="00B642AB">
        <w:rPr>
          <w:rFonts w:cs="Arial"/>
          <w:sz w:val="20"/>
        </w:rPr>
        <w:t xml:space="preserve"> change the Policy or waive any of its provisions. No change in the Policy shall be valid unless approved and endorsed by an Executive Officer of </w:t>
      </w:r>
      <w:r>
        <w:rPr>
          <w:rFonts w:cs="Arial"/>
          <w:sz w:val="20"/>
        </w:rPr>
        <w:t>the Company</w:t>
      </w:r>
      <w:r w:rsidRPr="00B642AB">
        <w:rPr>
          <w:rFonts w:cs="Arial"/>
          <w:sz w:val="20"/>
        </w:rPr>
        <w:t>.</w:t>
      </w:r>
    </w:p>
    <w:p w:rsidR="00FB6664" w:rsidRPr="00B642AB" w:rsidRDefault="00FB6664">
      <w:pPr>
        <w:pStyle w:val="Corpsdetexte"/>
        <w:spacing w:line="200" w:lineRule="exact"/>
        <w:rPr>
          <w:rFonts w:cs="Arial"/>
          <w:sz w:val="20"/>
        </w:rPr>
      </w:pPr>
    </w:p>
    <w:p w:rsidR="00FB6664" w:rsidRPr="00B642AB" w:rsidRDefault="00FB6664">
      <w:pPr>
        <w:pStyle w:val="Corpsdetexte"/>
        <w:numPr>
          <w:ilvl w:val="0"/>
          <w:numId w:val="10"/>
        </w:numPr>
        <w:rPr>
          <w:rFonts w:cs="Arial"/>
          <w:sz w:val="20"/>
        </w:rPr>
      </w:pPr>
      <w:r w:rsidRPr="00B642AB">
        <w:rPr>
          <w:rFonts w:cs="Arial"/>
          <w:sz w:val="20"/>
        </w:rPr>
        <w:t xml:space="preserve">The Insured or Parent will give written notice of claim by sending it to </w:t>
      </w:r>
      <w:r>
        <w:rPr>
          <w:rFonts w:cs="Arial"/>
          <w:sz w:val="20"/>
        </w:rPr>
        <w:t>the Company</w:t>
      </w:r>
      <w:r w:rsidRPr="00B642AB">
        <w:rPr>
          <w:rFonts w:cs="Arial"/>
          <w:sz w:val="20"/>
        </w:rPr>
        <w:t xml:space="preserve"> at the address shown on the claim form not later than 30 days from the date a claim arises under the Policy, and within 90 days of such date furnish to </w:t>
      </w:r>
      <w:r>
        <w:rPr>
          <w:rFonts w:cs="Arial"/>
          <w:sz w:val="20"/>
        </w:rPr>
        <w:t>the Company</w:t>
      </w:r>
      <w:r w:rsidRPr="00B642AB">
        <w:rPr>
          <w:rFonts w:cs="Arial"/>
          <w:sz w:val="20"/>
        </w:rPr>
        <w:t xml:space="preserve"> such proof as is reasonably possible of the Accident.</w:t>
      </w:r>
    </w:p>
    <w:p w:rsidR="00FB6664" w:rsidRPr="00B642AB" w:rsidRDefault="00FB6664">
      <w:pPr>
        <w:pStyle w:val="Corpsdetexte"/>
        <w:spacing w:line="200" w:lineRule="exact"/>
        <w:rPr>
          <w:rFonts w:cs="Arial"/>
          <w:sz w:val="20"/>
        </w:rPr>
      </w:pPr>
    </w:p>
    <w:p w:rsidR="00FB6664" w:rsidRPr="00B642AB" w:rsidRDefault="00FB6664">
      <w:pPr>
        <w:pStyle w:val="Corpsdetexte"/>
        <w:numPr>
          <w:ilvl w:val="0"/>
          <w:numId w:val="10"/>
        </w:numPr>
        <w:rPr>
          <w:rFonts w:cs="Arial"/>
          <w:sz w:val="20"/>
        </w:rPr>
      </w:pPr>
      <w:r>
        <w:rPr>
          <w:rFonts w:cs="Arial"/>
          <w:sz w:val="20"/>
        </w:rPr>
        <w:t>The Company</w:t>
      </w:r>
      <w:r w:rsidRPr="00B642AB">
        <w:rPr>
          <w:rFonts w:cs="Arial"/>
          <w:sz w:val="20"/>
        </w:rPr>
        <w:t xml:space="preserve"> will furnish forms for proof of claim within 15 days after receiving notice of claim, but where the claimant has not received the forms within that time he/she may submit proof of claim in the form of a written statement of the cause or nature of the Accident giving rise to the claim and of the extent of the loss.</w:t>
      </w:r>
    </w:p>
    <w:p w:rsidR="00FB6664" w:rsidRPr="00B642AB" w:rsidRDefault="00FB6664">
      <w:pPr>
        <w:pStyle w:val="Corpsdetexte"/>
        <w:spacing w:line="200" w:lineRule="exact"/>
        <w:rPr>
          <w:rFonts w:cs="Arial"/>
          <w:sz w:val="20"/>
        </w:rPr>
      </w:pPr>
    </w:p>
    <w:p w:rsidR="00FB6664" w:rsidRPr="00B642AB" w:rsidRDefault="00FB6664">
      <w:pPr>
        <w:pStyle w:val="Corpsdetexte"/>
        <w:numPr>
          <w:ilvl w:val="0"/>
          <w:numId w:val="10"/>
        </w:numPr>
        <w:rPr>
          <w:rFonts w:cs="Arial"/>
          <w:sz w:val="20"/>
        </w:rPr>
      </w:pPr>
      <w:r w:rsidRPr="00B642AB">
        <w:rPr>
          <w:rFonts w:cs="Arial"/>
          <w:sz w:val="20"/>
        </w:rPr>
        <w:t>Failure to give notice of claim or furnish proof of claim within the time prescribed by this statutory condition does not invalidate the claim if the notice or proof is given as soon as reasonably possible, and in no event later than one year from the date of the Accident if it is shown that it was not reasonably possible to do so within the time so prescribed.</w:t>
      </w:r>
    </w:p>
    <w:p w:rsidR="00FB6664" w:rsidRPr="00B642AB" w:rsidRDefault="00FB6664">
      <w:pPr>
        <w:pStyle w:val="Corpsdetexte"/>
        <w:spacing w:line="200" w:lineRule="exact"/>
        <w:rPr>
          <w:rFonts w:cs="Arial"/>
          <w:sz w:val="20"/>
        </w:rPr>
      </w:pPr>
    </w:p>
    <w:p w:rsidR="00FB6664" w:rsidRPr="00B642AB" w:rsidRDefault="00FB6664">
      <w:pPr>
        <w:pStyle w:val="Corpsdetexte"/>
        <w:numPr>
          <w:ilvl w:val="0"/>
          <w:numId w:val="10"/>
        </w:numPr>
        <w:rPr>
          <w:rFonts w:cs="Arial"/>
          <w:sz w:val="20"/>
        </w:rPr>
      </w:pPr>
      <w:r>
        <w:rPr>
          <w:rFonts w:cs="Arial"/>
          <w:sz w:val="20"/>
        </w:rPr>
        <w:t>The Company</w:t>
      </w:r>
      <w:r w:rsidRPr="00B642AB">
        <w:rPr>
          <w:rFonts w:cs="Arial"/>
          <w:sz w:val="20"/>
        </w:rPr>
        <w:t xml:space="preserve"> reserves the right to require examination of the Insured when and so often as it may reasonably require while a claim is pending.</w:t>
      </w:r>
    </w:p>
    <w:p w:rsidR="00FB6664" w:rsidRPr="00B642AB" w:rsidRDefault="00FB6664">
      <w:pPr>
        <w:pStyle w:val="Corpsdetexte"/>
        <w:spacing w:line="200" w:lineRule="exact"/>
        <w:rPr>
          <w:rFonts w:cs="Arial"/>
          <w:sz w:val="20"/>
        </w:rPr>
      </w:pPr>
    </w:p>
    <w:p w:rsidR="00FB6664" w:rsidRPr="00B642AB" w:rsidRDefault="00FB6664">
      <w:pPr>
        <w:pStyle w:val="Corpsdetexte"/>
        <w:numPr>
          <w:ilvl w:val="0"/>
          <w:numId w:val="10"/>
        </w:numPr>
        <w:rPr>
          <w:rFonts w:cs="Arial"/>
          <w:sz w:val="20"/>
        </w:rPr>
      </w:pPr>
      <w:r w:rsidRPr="00B642AB">
        <w:rPr>
          <w:rFonts w:cs="Arial"/>
          <w:sz w:val="20"/>
        </w:rPr>
        <w:t xml:space="preserve">All moneys payable under the Policy, other than for loss of time, will be paid by </w:t>
      </w:r>
      <w:r>
        <w:rPr>
          <w:rFonts w:cs="Arial"/>
          <w:sz w:val="20"/>
        </w:rPr>
        <w:t>the Company</w:t>
      </w:r>
      <w:r w:rsidRPr="00B642AB">
        <w:rPr>
          <w:rFonts w:cs="Arial"/>
          <w:sz w:val="20"/>
        </w:rPr>
        <w:t xml:space="preserve"> within 60 days after it has received proof of claim.  The initial benefits for loss of time will be paid within 30 days after </w:t>
      </w:r>
      <w:r>
        <w:rPr>
          <w:rFonts w:cs="Arial"/>
          <w:sz w:val="20"/>
        </w:rPr>
        <w:t>the Company</w:t>
      </w:r>
      <w:r w:rsidRPr="00B642AB">
        <w:rPr>
          <w:rFonts w:cs="Arial"/>
          <w:sz w:val="20"/>
        </w:rPr>
        <w:t xml:space="preserve"> has received proof of claim, and payment will be made thereafter in accordance with the terms of the Policy but not less frequently than once in each succeeding 60 days while </w:t>
      </w:r>
      <w:r>
        <w:rPr>
          <w:rFonts w:cs="Arial"/>
          <w:sz w:val="20"/>
        </w:rPr>
        <w:t>the Company</w:t>
      </w:r>
      <w:r w:rsidRPr="00B642AB">
        <w:rPr>
          <w:rFonts w:cs="Arial"/>
          <w:sz w:val="20"/>
        </w:rPr>
        <w:t xml:space="preserve"> remains liable for the payments if the Insured, when required to do so, furnishes before payment proof of continuing disability.</w:t>
      </w:r>
    </w:p>
    <w:p w:rsidR="00FB6664" w:rsidRPr="00B642AB" w:rsidRDefault="00FB6664">
      <w:pPr>
        <w:pStyle w:val="Corpsdetexte"/>
        <w:spacing w:line="200" w:lineRule="exact"/>
        <w:rPr>
          <w:rFonts w:cs="Arial"/>
          <w:sz w:val="20"/>
        </w:rPr>
      </w:pPr>
    </w:p>
    <w:p w:rsidR="00FB6664" w:rsidRPr="00B642AB" w:rsidRDefault="00FB6664">
      <w:pPr>
        <w:pStyle w:val="Corpsdetexte"/>
        <w:numPr>
          <w:ilvl w:val="0"/>
          <w:numId w:val="10"/>
        </w:numPr>
        <w:rPr>
          <w:rFonts w:cs="Arial"/>
          <w:sz w:val="20"/>
        </w:rPr>
      </w:pPr>
      <w:r w:rsidRPr="00B642AB">
        <w:rPr>
          <w:rFonts w:cs="Arial"/>
          <w:sz w:val="20"/>
        </w:rPr>
        <w:t xml:space="preserve">An action or proceeding against </w:t>
      </w:r>
      <w:r>
        <w:rPr>
          <w:rFonts w:cs="Arial"/>
          <w:sz w:val="20"/>
        </w:rPr>
        <w:t>the Company</w:t>
      </w:r>
      <w:r w:rsidRPr="00B642AB">
        <w:rPr>
          <w:rFonts w:cs="Arial"/>
          <w:sz w:val="20"/>
        </w:rPr>
        <w:t xml:space="preserve"> for the recovery of a claim under the Policy will not be commenced more than one year after the date the insurance money became payable or would have become payable if it had been a valid claim.</w:t>
      </w:r>
    </w:p>
    <w:p w:rsidR="00FB6664" w:rsidRPr="00B642AB" w:rsidRDefault="00FB6664" w:rsidP="004A0E0C">
      <w:pPr>
        <w:pStyle w:val="Corpsdetexte"/>
        <w:ind w:left="360"/>
        <w:rPr>
          <w:rFonts w:cs="Arial"/>
          <w:sz w:val="20"/>
        </w:rPr>
      </w:pPr>
    </w:p>
    <w:p w:rsidR="00FB6664" w:rsidRPr="00B642AB" w:rsidRDefault="00FB6664" w:rsidP="004A0E0C">
      <w:pPr>
        <w:pStyle w:val="Corpsdetexte"/>
        <w:ind w:left="360"/>
        <w:rPr>
          <w:rFonts w:cs="Arial"/>
          <w:sz w:val="20"/>
        </w:rPr>
      </w:pPr>
      <w:r w:rsidRPr="00B642AB">
        <w:rPr>
          <w:rFonts w:cs="Arial"/>
          <w:sz w:val="20"/>
        </w:rPr>
        <w:t xml:space="preserve">Every action or proceeding against an insurer for the recovery of insurance money payable under the contract is absolutely barred unless commenced within the time set out in the Insurance Act.  </w:t>
      </w:r>
    </w:p>
    <w:p w:rsidR="00FB6664" w:rsidRPr="00B642AB" w:rsidRDefault="00FB6664">
      <w:pPr>
        <w:pStyle w:val="Corpsdetexte"/>
        <w:spacing w:line="200" w:lineRule="exact"/>
        <w:rPr>
          <w:rFonts w:cs="Arial"/>
          <w:sz w:val="20"/>
        </w:rPr>
      </w:pPr>
    </w:p>
    <w:p w:rsidR="00FB6664" w:rsidRPr="00B642AB" w:rsidRDefault="00FB6664">
      <w:pPr>
        <w:pStyle w:val="Corpsdetexte"/>
        <w:numPr>
          <w:ilvl w:val="0"/>
          <w:numId w:val="10"/>
        </w:numPr>
        <w:rPr>
          <w:rFonts w:cs="Arial"/>
          <w:sz w:val="20"/>
        </w:rPr>
      </w:pPr>
      <w:r w:rsidRPr="00B642AB">
        <w:rPr>
          <w:rFonts w:cs="Arial"/>
          <w:sz w:val="20"/>
        </w:rPr>
        <w:t>All benefits payable under the Policy on behalf of Children are payable to or at the direction of the Parent. All benefits payable under the Policy on behalf of an Adult are payable to the Adult Insured or in the case of Accidental Death to the Estate of the Adult Insured.</w:t>
      </w:r>
    </w:p>
    <w:p w:rsidR="00FB6664" w:rsidRPr="00B642AB" w:rsidRDefault="00FB6664">
      <w:pPr>
        <w:pStyle w:val="Corpsdetexte"/>
        <w:rPr>
          <w:rFonts w:cs="Arial"/>
          <w:sz w:val="20"/>
        </w:rPr>
      </w:pPr>
    </w:p>
    <w:p w:rsidR="00FB6664" w:rsidRPr="00B642AB" w:rsidRDefault="00FB6664">
      <w:pPr>
        <w:pStyle w:val="Corpsdetexte"/>
        <w:rPr>
          <w:rFonts w:cs="Arial"/>
          <w:sz w:val="20"/>
        </w:rPr>
      </w:pPr>
    </w:p>
    <w:p w:rsidR="00FB6664" w:rsidRPr="00B642AB" w:rsidRDefault="00FB6664">
      <w:pPr>
        <w:pStyle w:val="Corpsdetexte"/>
        <w:rPr>
          <w:rFonts w:cs="Arial"/>
          <w:sz w:val="20"/>
        </w:rPr>
      </w:pPr>
    </w:p>
    <w:p w:rsidR="00FB6664" w:rsidRPr="00B642AB" w:rsidRDefault="00FB6664">
      <w:pPr>
        <w:pStyle w:val="Corpsdetexte"/>
        <w:ind w:left="360" w:hanging="360"/>
        <w:jc w:val="center"/>
        <w:rPr>
          <w:rFonts w:cs="Arial"/>
          <w:b/>
          <w:sz w:val="20"/>
        </w:rPr>
      </w:pPr>
      <w:r w:rsidRPr="00B642AB">
        <w:rPr>
          <w:rFonts w:cs="Arial"/>
          <w:b/>
          <w:sz w:val="20"/>
        </w:rPr>
        <w:t>PRIVACY PROCEDURES</w:t>
      </w:r>
    </w:p>
    <w:p w:rsidR="00FB6664" w:rsidRPr="00B642AB" w:rsidRDefault="00FB6664">
      <w:pPr>
        <w:pStyle w:val="Corpsdetexte"/>
        <w:jc w:val="left"/>
        <w:rPr>
          <w:rFonts w:cs="Arial"/>
          <w:sz w:val="20"/>
        </w:rPr>
      </w:pPr>
    </w:p>
    <w:p w:rsidR="00FB6664" w:rsidRPr="00B642AB" w:rsidRDefault="00FB6664">
      <w:pPr>
        <w:pStyle w:val="Corpsdetexte"/>
        <w:rPr>
          <w:rFonts w:cs="Arial"/>
          <w:sz w:val="20"/>
        </w:rPr>
      </w:pPr>
      <w:r>
        <w:rPr>
          <w:rFonts w:cs="Arial"/>
          <w:sz w:val="20"/>
        </w:rPr>
        <w:t>In order to comply with f</w:t>
      </w:r>
      <w:r w:rsidRPr="00B642AB">
        <w:rPr>
          <w:rFonts w:cs="Arial"/>
          <w:sz w:val="20"/>
        </w:rPr>
        <w:t xml:space="preserve">ederal and provincial privacy legislation relating to the collection, use and disclosure of personal information of the Insured, </w:t>
      </w:r>
      <w:r>
        <w:rPr>
          <w:rFonts w:cs="Arial"/>
          <w:sz w:val="20"/>
        </w:rPr>
        <w:t>the Company</w:t>
      </w:r>
      <w:r w:rsidRPr="00B642AB">
        <w:rPr>
          <w:rFonts w:cs="Arial"/>
          <w:sz w:val="20"/>
        </w:rPr>
        <w:t xml:space="preserve"> requires that the attached Privacy Policy For The Industrial Alliance Group (Appendix 1) be followed.</w:t>
      </w:r>
    </w:p>
    <w:p w:rsidR="00FB6664" w:rsidRPr="00B642AB" w:rsidRDefault="00FB6664">
      <w:pPr>
        <w:pStyle w:val="Corpsdetexte"/>
        <w:rPr>
          <w:rFonts w:cs="Arial"/>
          <w:sz w:val="20"/>
        </w:rPr>
      </w:pPr>
    </w:p>
    <w:p w:rsidR="00FB6664" w:rsidRPr="00B642AB" w:rsidRDefault="00FB6664">
      <w:pPr>
        <w:pStyle w:val="Corpsdetexte"/>
        <w:jc w:val="center"/>
        <w:rPr>
          <w:rFonts w:cs="Arial"/>
          <w:sz w:val="20"/>
        </w:rPr>
      </w:pPr>
      <w:r w:rsidRPr="00B642AB">
        <w:rPr>
          <w:rFonts w:cs="Arial"/>
          <w:sz w:val="20"/>
        </w:rPr>
        <w:br w:type="page"/>
      </w:r>
    </w:p>
    <w:p w:rsidR="00FB6664" w:rsidRPr="00270295" w:rsidRDefault="00FB6664" w:rsidP="00043DE3">
      <w:pPr>
        <w:pStyle w:val="Corpsdetexte"/>
        <w:jc w:val="left"/>
        <w:rPr>
          <w:rFonts w:cs="Arial"/>
          <w:sz w:val="20"/>
        </w:rPr>
      </w:pPr>
    </w:p>
    <w:p w:rsidR="00FB6664" w:rsidRPr="00B642AB" w:rsidRDefault="00FB6664">
      <w:pPr>
        <w:pStyle w:val="Corpsdetexte"/>
        <w:jc w:val="center"/>
        <w:rPr>
          <w:rFonts w:cs="Arial"/>
          <w:b/>
          <w:sz w:val="20"/>
        </w:rPr>
      </w:pPr>
      <w:r w:rsidRPr="00B642AB">
        <w:rPr>
          <w:rFonts w:cs="Arial"/>
          <w:b/>
          <w:sz w:val="20"/>
        </w:rPr>
        <w:t>APPENDIX 1 – PRIVACY POLICY FOR THE INDUSTRIAL ALLIANCE GROUP</w:t>
      </w:r>
    </w:p>
    <w:p w:rsidR="00FB6664" w:rsidRPr="00B642AB" w:rsidRDefault="00FB6664">
      <w:pPr>
        <w:pStyle w:val="Corpsdetexte"/>
        <w:jc w:val="center"/>
        <w:rPr>
          <w:rFonts w:cs="Arial"/>
          <w:b/>
          <w:sz w:val="20"/>
        </w:rPr>
      </w:pPr>
    </w:p>
    <w:p w:rsidR="00FB6664" w:rsidRPr="00B642AB" w:rsidRDefault="00FB6664" w:rsidP="004A0E0C">
      <w:pPr>
        <w:spacing w:line="23" w:lineRule="atLeast"/>
        <w:jc w:val="both"/>
        <w:rPr>
          <w:rFonts w:ascii="Arial" w:hAnsi="Arial" w:cs="Arial"/>
          <w:sz w:val="20"/>
          <w:lang w:val="en-CA"/>
        </w:rPr>
      </w:pPr>
      <w:r w:rsidRPr="00B642AB">
        <w:rPr>
          <w:rFonts w:ascii="Arial" w:hAnsi="Arial" w:cs="Arial"/>
          <w:sz w:val="20"/>
          <w:lang w:val="en-CA"/>
        </w:rPr>
        <w:t xml:space="preserve">The Industrial Alliance Group is composed of Industrial Alliance Insurance and Financial Services Inc. and its subsidiaries (the “Company”). The Company is committed to protecting the Company’s clients’, employees’ and representatives’ (the “Individual/s”) privacy, and to ensuring the confidentiality of the personal information provided to it in the course of the Company’s business. </w:t>
      </w:r>
    </w:p>
    <w:p w:rsidR="00FB6664" w:rsidRPr="00B642AB" w:rsidRDefault="00FB6664" w:rsidP="004A0E0C">
      <w:pPr>
        <w:spacing w:line="23" w:lineRule="atLeast"/>
        <w:jc w:val="both"/>
        <w:rPr>
          <w:rFonts w:ascii="Arial" w:hAnsi="Arial" w:cs="Arial"/>
          <w:sz w:val="20"/>
          <w:lang w:val="en-CA"/>
        </w:rPr>
      </w:pPr>
    </w:p>
    <w:p w:rsidR="00FB6664" w:rsidRPr="00B642AB" w:rsidRDefault="00FB6664" w:rsidP="004A0E0C">
      <w:pPr>
        <w:spacing w:line="23" w:lineRule="atLeast"/>
        <w:jc w:val="both"/>
        <w:rPr>
          <w:rFonts w:ascii="Arial" w:hAnsi="Arial" w:cs="Arial"/>
          <w:sz w:val="20"/>
          <w:lang w:val="en-CA"/>
        </w:rPr>
      </w:pPr>
      <w:r w:rsidRPr="00B642AB">
        <w:rPr>
          <w:rFonts w:ascii="Arial" w:hAnsi="Arial" w:cs="Arial"/>
          <w:sz w:val="20"/>
          <w:lang w:val="en-CA"/>
        </w:rPr>
        <w:t>The Company’s Privacy Policy sets out the Company’s standards for collecting, using, disclosing and storing the Individual’s personal information. The Company’s Privacy Policy also explains how the Company safeguards the Individual’s personal information and the Individual’s right to access that information.</w:t>
      </w:r>
    </w:p>
    <w:p w:rsidR="00FB6664" w:rsidRPr="00B642AB" w:rsidRDefault="00FB6664" w:rsidP="004A0E0C">
      <w:pPr>
        <w:spacing w:line="23" w:lineRule="atLeast"/>
        <w:jc w:val="both"/>
        <w:rPr>
          <w:rFonts w:ascii="Arial" w:hAnsi="Arial" w:cs="Arial"/>
          <w:sz w:val="20"/>
          <w:lang w:val="en-CA"/>
        </w:rPr>
      </w:pPr>
    </w:p>
    <w:p w:rsidR="00FB6664" w:rsidRPr="00B642AB" w:rsidRDefault="00FB6664" w:rsidP="004A0E0C">
      <w:pPr>
        <w:spacing w:line="23" w:lineRule="atLeast"/>
        <w:jc w:val="both"/>
        <w:rPr>
          <w:rFonts w:ascii="Arial" w:hAnsi="Arial" w:cs="Arial"/>
          <w:b/>
          <w:sz w:val="20"/>
          <w:u w:val="single"/>
          <w:lang w:val="en-CA"/>
        </w:rPr>
      </w:pPr>
      <w:r w:rsidRPr="00B642AB">
        <w:rPr>
          <w:rFonts w:ascii="Arial" w:hAnsi="Arial" w:cs="Arial"/>
          <w:b/>
          <w:sz w:val="20"/>
          <w:u w:val="single"/>
          <w:lang w:val="en-CA"/>
        </w:rPr>
        <w:t>Personal Information</w:t>
      </w:r>
    </w:p>
    <w:p w:rsidR="00FB6664" w:rsidRPr="008B1141" w:rsidRDefault="00FB6664" w:rsidP="004A0E0C">
      <w:pPr>
        <w:spacing w:line="23" w:lineRule="atLeast"/>
        <w:jc w:val="both"/>
        <w:rPr>
          <w:rFonts w:ascii="Arial" w:hAnsi="Arial" w:cs="Arial"/>
          <w:sz w:val="18"/>
          <w:szCs w:val="18"/>
          <w:lang w:val="en-CA"/>
        </w:rPr>
      </w:pPr>
    </w:p>
    <w:p w:rsidR="00FB6664" w:rsidRPr="00B642AB" w:rsidRDefault="00FB6664" w:rsidP="004A0E0C">
      <w:pPr>
        <w:spacing w:line="23" w:lineRule="atLeast"/>
        <w:jc w:val="both"/>
        <w:rPr>
          <w:rFonts w:ascii="Arial" w:hAnsi="Arial" w:cs="Arial"/>
          <w:sz w:val="20"/>
        </w:rPr>
      </w:pPr>
      <w:r w:rsidRPr="00B642AB">
        <w:rPr>
          <w:rFonts w:ascii="Arial" w:hAnsi="Arial" w:cs="Arial"/>
          <w:sz w:val="20"/>
          <w:lang w:val="en-CA"/>
        </w:rPr>
        <w:t>Personal Information is any information about an individual that identifies him or her, such as financial, lifestyle or health information, but not their name, title or business address, telephone or email.</w:t>
      </w:r>
      <w:r w:rsidRPr="00B642AB">
        <w:rPr>
          <w:rFonts w:ascii="Arial" w:hAnsi="Arial" w:cs="Arial"/>
          <w:sz w:val="20"/>
        </w:rPr>
        <w:t xml:space="preserve"> </w:t>
      </w:r>
    </w:p>
    <w:p w:rsidR="00FB6664" w:rsidRPr="00B642AB" w:rsidRDefault="00FB6664" w:rsidP="004A0E0C">
      <w:pPr>
        <w:spacing w:line="23" w:lineRule="atLeast"/>
        <w:jc w:val="both"/>
        <w:rPr>
          <w:rFonts w:ascii="Arial" w:hAnsi="Arial" w:cs="Arial"/>
          <w:sz w:val="20"/>
        </w:rPr>
      </w:pPr>
    </w:p>
    <w:p w:rsidR="00FB6664" w:rsidRPr="00B642AB" w:rsidRDefault="00FB6664" w:rsidP="004A0E0C">
      <w:pPr>
        <w:spacing w:line="23" w:lineRule="atLeast"/>
        <w:jc w:val="both"/>
        <w:rPr>
          <w:rFonts w:ascii="Arial" w:hAnsi="Arial" w:cs="Arial"/>
          <w:sz w:val="20"/>
        </w:rPr>
      </w:pPr>
      <w:r w:rsidRPr="00B642AB">
        <w:rPr>
          <w:rFonts w:ascii="Arial" w:hAnsi="Arial" w:cs="Arial"/>
          <w:sz w:val="20"/>
        </w:rPr>
        <w:t xml:space="preserve">Personal information has to be protected regardless of its characteristics or its form, whether written, graphic, audio, visual, computerized or any other form. </w:t>
      </w:r>
    </w:p>
    <w:p w:rsidR="00FB6664" w:rsidRPr="00B642AB" w:rsidRDefault="00FB6664" w:rsidP="004A0E0C">
      <w:pPr>
        <w:spacing w:line="23" w:lineRule="atLeast"/>
        <w:jc w:val="both"/>
        <w:rPr>
          <w:rFonts w:ascii="Arial" w:hAnsi="Arial" w:cs="Arial"/>
          <w:sz w:val="20"/>
          <w:lang w:val="en-CA"/>
        </w:rPr>
      </w:pPr>
    </w:p>
    <w:p w:rsidR="00FB6664" w:rsidRPr="00B642AB" w:rsidRDefault="00FB6664" w:rsidP="004A0E0C">
      <w:pPr>
        <w:spacing w:line="23" w:lineRule="atLeast"/>
        <w:jc w:val="both"/>
        <w:rPr>
          <w:rFonts w:ascii="Arial" w:hAnsi="Arial" w:cs="Arial"/>
          <w:b/>
          <w:sz w:val="20"/>
          <w:u w:val="single"/>
          <w:lang w:val="en-CA"/>
        </w:rPr>
      </w:pPr>
      <w:r w:rsidRPr="00B642AB">
        <w:rPr>
          <w:rFonts w:ascii="Arial" w:hAnsi="Arial" w:cs="Arial"/>
          <w:b/>
          <w:sz w:val="20"/>
          <w:u w:val="single"/>
          <w:lang w:val="en-CA"/>
        </w:rPr>
        <w:t>Purpose of Information Collection</w:t>
      </w:r>
    </w:p>
    <w:p w:rsidR="00FB6664" w:rsidRPr="008B1141" w:rsidRDefault="00FB6664" w:rsidP="004A0E0C">
      <w:pPr>
        <w:spacing w:line="23" w:lineRule="atLeast"/>
        <w:jc w:val="both"/>
        <w:rPr>
          <w:rFonts w:ascii="Arial" w:hAnsi="Arial" w:cs="Arial"/>
          <w:sz w:val="18"/>
          <w:szCs w:val="18"/>
          <w:lang w:val="en-CA"/>
        </w:rPr>
      </w:pPr>
    </w:p>
    <w:p w:rsidR="00FB6664" w:rsidRPr="00B642AB" w:rsidRDefault="00FB6664" w:rsidP="004A0E0C">
      <w:pPr>
        <w:spacing w:line="23" w:lineRule="atLeast"/>
        <w:jc w:val="both"/>
        <w:rPr>
          <w:rFonts w:ascii="Arial" w:hAnsi="Arial" w:cs="Arial"/>
          <w:sz w:val="20"/>
          <w:lang w:val="en-CA"/>
        </w:rPr>
      </w:pPr>
      <w:r w:rsidRPr="00B642AB">
        <w:rPr>
          <w:rFonts w:ascii="Arial" w:hAnsi="Arial" w:cs="Arial"/>
          <w:sz w:val="20"/>
          <w:lang w:val="en-CA"/>
        </w:rPr>
        <w:t>Collecting information about the Individual is necessary in order for the Company to provide the Individual with high quality services. The nature and sensitivity of the information the Company collects about the Individual varies according to the services the Company provides the Individual, and to legal requirements imposed on it (such as the Individual’s social insurance number, where investment income is generated by a chosen product).</w:t>
      </w:r>
    </w:p>
    <w:p w:rsidR="00FB6664" w:rsidRPr="00B642AB" w:rsidRDefault="00FB6664" w:rsidP="004A0E0C">
      <w:pPr>
        <w:spacing w:before="120" w:after="120" w:line="23" w:lineRule="atLeast"/>
        <w:jc w:val="both"/>
        <w:rPr>
          <w:rFonts w:ascii="Arial" w:hAnsi="Arial" w:cs="Arial"/>
          <w:sz w:val="20"/>
        </w:rPr>
      </w:pPr>
      <w:r w:rsidRPr="00B642AB">
        <w:rPr>
          <w:rFonts w:ascii="Arial" w:hAnsi="Arial" w:cs="Arial"/>
          <w:sz w:val="20"/>
          <w:lang w:val="en-CA"/>
        </w:rPr>
        <w:t>The purposes for which the Company collects personal information about the Individual are identified at or before the time of collection. For example, information may be collected while submitting an application, opening an account, or submitting a claim.</w:t>
      </w:r>
      <w:r w:rsidRPr="00B642AB">
        <w:rPr>
          <w:rFonts w:ascii="Arial" w:hAnsi="Arial" w:cs="Arial"/>
          <w:sz w:val="20"/>
        </w:rPr>
        <w:t xml:space="preserve"> </w:t>
      </w:r>
    </w:p>
    <w:p w:rsidR="00FB6664" w:rsidRPr="00B642AB" w:rsidRDefault="00FB6664" w:rsidP="004A0E0C">
      <w:pPr>
        <w:spacing w:line="23" w:lineRule="atLeast"/>
        <w:jc w:val="both"/>
        <w:rPr>
          <w:rFonts w:ascii="Arial" w:hAnsi="Arial" w:cs="Arial"/>
          <w:sz w:val="20"/>
        </w:rPr>
      </w:pPr>
      <w:r w:rsidRPr="00B642AB">
        <w:rPr>
          <w:rFonts w:ascii="Arial" w:hAnsi="Arial" w:cs="Arial"/>
          <w:sz w:val="20"/>
        </w:rPr>
        <w:t>Purposes for collecting information generally include providing products or services requested, confirming the Individual’s identity, protecting against fraud, or dealing with matters concerning the relationship between the Company and the Individual.</w:t>
      </w:r>
    </w:p>
    <w:p w:rsidR="00FB6664" w:rsidRPr="00B642AB" w:rsidRDefault="00FB6664" w:rsidP="004A0E0C">
      <w:pPr>
        <w:jc w:val="both"/>
        <w:rPr>
          <w:rFonts w:ascii="Arial" w:hAnsi="Arial" w:cs="Arial"/>
          <w:sz w:val="20"/>
        </w:rPr>
      </w:pPr>
    </w:p>
    <w:p w:rsidR="00FB6664" w:rsidRPr="00B642AB" w:rsidRDefault="00FB6664" w:rsidP="004A0E0C">
      <w:pPr>
        <w:jc w:val="both"/>
        <w:rPr>
          <w:rFonts w:ascii="Arial" w:hAnsi="Arial" w:cs="Arial"/>
          <w:sz w:val="20"/>
        </w:rPr>
      </w:pPr>
      <w:r w:rsidRPr="00B642AB">
        <w:rPr>
          <w:rFonts w:ascii="Arial" w:hAnsi="Arial" w:cs="Arial"/>
          <w:sz w:val="20"/>
        </w:rPr>
        <w:t>Any questions and concerns the Individual may have regarding the purposes for collecting information may be directed to us at the address provided below.</w:t>
      </w:r>
    </w:p>
    <w:p w:rsidR="00FB6664" w:rsidRPr="00B642AB" w:rsidRDefault="00FB6664" w:rsidP="004A0E0C">
      <w:pPr>
        <w:jc w:val="both"/>
        <w:rPr>
          <w:rFonts w:ascii="Arial" w:hAnsi="Arial" w:cs="Arial"/>
          <w:sz w:val="20"/>
        </w:rPr>
      </w:pPr>
    </w:p>
    <w:p w:rsidR="00FB6664" w:rsidRPr="00B642AB" w:rsidRDefault="00FB6664" w:rsidP="004A0E0C">
      <w:pPr>
        <w:jc w:val="both"/>
        <w:rPr>
          <w:rFonts w:ascii="Arial" w:hAnsi="Arial" w:cs="Arial"/>
          <w:b/>
          <w:sz w:val="20"/>
          <w:u w:val="single"/>
        </w:rPr>
      </w:pPr>
      <w:r w:rsidRPr="00B642AB">
        <w:rPr>
          <w:rFonts w:ascii="Arial" w:hAnsi="Arial" w:cs="Arial"/>
          <w:b/>
          <w:sz w:val="20"/>
          <w:u w:val="single"/>
        </w:rPr>
        <w:t>Consent</w:t>
      </w:r>
    </w:p>
    <w:p w:rsidR="00FB6664" w:rsidRPr="008B1141" w:rsidRDefault="00FB6664" w:rsidP="004A0E0C">
      <w:pPr>
        <w:jc w:val="both"/>
        <w:rPr>
          <w:rFonts w:ascii="Arial" w:hAnsi="Arial" w:cs="Arial"/>
          <w:sz w:val="18"/>
          <w:szCs w:val="18"/>
        </w:rPr>
      </w:pPr>
    </w:p>
    <w:p w:rsidR="00FB6664" w:rsidRPr="00B642AB" w:rsidRDefault="00FB6664" w:rsidP="004A0E0C">
      <w:pPr>
        <w:spacing w:line="23" w:lineRule="atLeast"/>
        <w:jc w:val="both"/>
        <w:rPr>
          <w:rFonts w:ascii="Arial" w:hAnsi="Arial" w:cs="Arial"/>
          <w:sz w:val="20"/>
        </w:rPr>
      </w:pPr>
      <w:r w:rsidRPr="00B642AB">
        <w:rPr>
          <w:rFonts w:ascii="Arial" w:hAnsi="Arial" w:cs="Arial"/>
          <w:sz w:val="20"/>
        </w:rPr>
        <w:t>When the Company collects personal information from the Individual, the Company obtains the Individual’s consent to use the information for the purposes collected.  The Company will obtain the Individual’s consent for any additional use or collection, or if the purpose of using the information is changed.</w:t>
      </w:r>
    </w:p>
    <w:p w:rsidR="00FB6664" w:rsidRPr="00B642AB" w:rsidRDefault="00FB6664" w:rsidP="004A0E0C">
      <w:pPr>
        <w:spacing w:before="120" w:after="120" w:line="23" w:lineRule="atLeast"/>
        <w:jc w:val="both"/>
        <w:rPr>
          <w:rFonts w:ascii="Arial" w:hAnsi="Arial" w:cs="Arial"/>
          <w:sz w:val="20"/>
        </w:rPr>
      </w:pPr>
      <w:r w:rsidRPr="00B642AB">
        <w:rPr>
          <w:rFonts w:ascii="Arial" w:hAnsi="Arial" w:cs="Arial"/>
          <w:sz w:val="20"/>
        </w:rPr>
        <w:t>The Company generally seeks the Individual’s express written consent in order to collect, use or disclose personal information.  Where appropriate, for less sensitive information, the Company may accept the Individual’s verbal consent. Occasionally, the Company may imply consent where the Company can infer consent from the Individual’s action or inaction.</w:t>
      </w:r>
    </w:p>
    <w:p w:rsidR="00FB6664" w:rsidRPr="00B642AB" w:rsidRDefault="00FB6664" w:rsidP="004A0E0C">
      <w:pPr>
        <w:spacing w:before="120" w:after="120" w:line="23" w:lineRule="atLeast"/>
        <w:jc w:val="both"/>
        <w:rPr>
          <w:rFonts w:ascii="Arial" w:hAnsi="Arial" w:cs="Arial"/>
          <w:sz w:val="20"/>
        </w:rPr>
      </w:pPr>
      <w:r w:rsidRPr="00B642AB">
        <w:rPr>
          <w:rFonts w:ascii="Arial" w:hAnsi="Arial" w:cs="Arial"/>
          <w:sz w:val="20"/>
        </w:rPr>
        <w:t>Consent must be given by the Individual or the Individual’s authorized representative such as a legal guardian or a person having power of attorney.</w:t>
      </w:r>
    </w:p>
    <w:p w:rsidR="00FB6664" w:rsidRPr="00B642AB" w:rsidRDefault="00FB6664" w:rsidP="004A0E0C">
      <w:pPr>
        <w:spacing w:before="120" w:after="120" w:line="23" w:lineRule="atLeast"/>
        <w:jc w:val="both"/>
        <w:rPr>
          <w:rFonts w:ascii="Arial" w:hAnsi="Arial" w:cs="Arial"/>
          <w:sz w:val="20"/>
        </w:rPr>
      </w:pPr>
      <w:r w:rsidRPr="00B642AB">
        <w:rPr>
          <w:rFonts w:ascii="Arial" w:hAnsi="Arial" w:cs="Arial"/>
          <w:sz w:val="20"/>
        </w:rPr>
        <w:t>The Individual may withdraw the Individual’s consent at any time, subject to legal or contractual restrictions (for example, the Individual’s right to withdraw consent is necessarily limited where the Company needs information to extend a loan against the value of a policy issued by it). The Company will inform the Individual of the consequences of such withdrawal, including the possibility that the Company may not be able to provide a product or process a request. If the Individual chooses not to consent, the Company will record the decision in the Company’s file.</w:t>
      </w:r>
    </w:p>
    <w:p w:rsidR="00FB6664" w:rsidRPr="00B642AB" w:rsidRDefault="00FB6664" w:rsidP="004A0E0C">
      <w:pPr>
        <w:jc w:val="both"/>
        <w:rPr>
          <w:rFonts w:ascii="Arial" w:hAnsi="Arial" w:cs="Arial"/>
          <w:sz w:val="20"/>
        </w:rPr>
      </w:pPr>
      <w:r w:rsidRPr="00B642AB">
        <w:rPr>
          <w:rFonts w:ascii="Arial" w:hAnsi="Arial" w:cs="Arial"/>
          <w:sz w:val="20"/>
        </w:rPr>
        <w:t xml:space="preserve">In limited circumstances, the Company has the right (or obligation) to collect, use or disclose personal information without the Individual’s knowledge and consent. This occurs when legal, medical, or security reasons may make it impossible or impractical to seek consent. When information is being collected for the investigation of a potential breach of contract, the prevention or detection of fraud, or for law enforcement purposes, seeking consent might defeat the purpose of the information collection. Similarly, seeking consent may be impossible or inappropriate when the Individual is a minor, seriously ill or otherwise incapacitated. </w:t>
      </w:r>
    </w:p>
    <w:p w:rsidR="00FB6664" w:rsidRPr="00043DE3" w:rsidRDefault="00FB6664" w:rsidP="004A0E0C">
      <w:pPr>
        <w:jc w:val="both"/>
        <w:rPr>
          <w:rFonts w:ascii="Arial" w:hAnsi="Arial" w:cs="Arial"/>
          <w:sz w:val="20"/>
        </w:rPr>
      </w:pPr>
    </w:p>
    <w:p w:rsidR="00FB6664" w:rsidRDefault="00FB6664" w:rsidP="004A0E0C">
      <w:pPr>
        <w:jc w:val="both"/>
        <w:rPr>
          <w:rFonts w:ascii="Arial" w:hAnsi="Arial" w:cs="Arial"/>
          <w:sz w:val="20"/>
        </w:rPr>
      </w:pPr>
    </w:p>
    <w:p w:rsidR="00FB6664" w:rsidRPr="00043DE3" w:rsidRDefault="00FB6664" w:rsidP="004A0E0C">
      <w:pPr>
        <w:jc w:val="both"/>
        <w:rPr>
          <w:rFonts w:ascii="Arial" w:hAnsi="Arial" w:cs="Arial"/>
          <w:sz w:val="20"/>
        </w:rPr>
      </w:pPr>
    </w:p>
    <w:p w:rsidR="00FB6664" w:rsidRPr="00043DE3" w:rsidRDefault="00FB6664" w:rsidP="004A0E0C">
      <w:pPr>
        <w:jc w:val="both"/>
        <w:rPr>
          <w:rFonts w:ascii="Arial" w:hAnsi="Arial" w:cs="Arial"/>
          <w:sz w:val="20"/>
        </w:rPr>
      </w:pPr>
    </w:p>
    <w:p w:rsidR="00FB6664" w:rsidRDefault="00FB6664" w:rsidP="004A0E0C">
      <w:pPr>
        <w:jc w:val="both"/>
        <w:rPr>
          <w:rFonts w:ascii="Arial" w:hAnsi="Arial" w:cs="Arial"/>
          <w:b/>
          <w:sz w:val="20"/>
          <w:u w:val="single"/>
        </w:rPr>
      </w:pPr>
    </w:p>
    <w:p w:rsidR="00FB6664" w:rsidRPr="00B642AB" w:rsidRDefault="00FB6664" w:rsidP="004A0E0C">
      <w:pPr>
        <w:jc w:val="both"/>
        <w:rPr>
          <w:rFonts w:ascii="Arial" w:hAnsi="Arial" w:cs="Arial"/>
          <w:b/>
          <w:sz w:val="20"/>
          <w:u w:val="single"/>
        </w:rPr>
      </w:pPr>
      <w:r w:rsidRPr="00B642AB">
        <w:rPr>
          <w:rFonts w:ascii="Arial" w:hAnsi="Arial" w:cs="Arial"/>
          <w:b/>
          <w:sz w:val="20"/>
          <w:u w:val="single"/>
        </w:rPr>
        <w:t>Limits to Collection, Use and Disclosure</w:t>
      </w:r>
    </w:p>
    <w:p w:rsidR="00FB6664" w:rsidRPr="00270295" w:rsidRDefault="00FB6664" w:rsidP="004A0E0C">
      <w:pPr>
        <w:jc w:val="both"/>
        <w:rPr>
          <w:rFonts w:ascii="Arial" w:hAnsi="Arial" w:cs="Arial"/>
          <w:sz w:val="20"/>
        </w:rPr>
      </w:pPr>
    </w:p>
    <w:p w:rsidR="00FB6664" w:rsidRPr="00B642AB" w:rsidRDefault="00FB6664" w:rsidP="004A0E0C">
      <w:pPr>
        <w:spacing w:line="23" w:lineRule="atLeast"/>
        <w:jc w:val="both"/>
        <w:rPr>
          <w:rFonts w:ascii="Arial" w:hAnsi="Arial" w:cs="Arial"/>
          <w:sz w:val="20"/>
          <w:lang w:val="en-CA"/>
        </w:rPr>
      </w:pPr>
      <w:r w:rsidRPr="00B642AB">
        <w:rPr>
          <w:rFonts w:ascii="Arial" w:hAnsi="Arial" w:cs="Arial"/>
          <w:sz w:val="20"/>
          <w:lang w:val="en-CA"/>
        </w:rPr>
        <w:t>The Company limits the collection of the Individual’s personal information to what the Company needs in relation to the purposes identified to the Individual.</w:t>
      </w:r>
    </w:p>
    <w:p w:rsidR="00FB6664" w:rsidRPr="00B642AB" w:rsidRDefault="00FB6664" w:rsidP="004A0E0C">
      <w:pPr>
        <w:spacing w:before="120" w:after="120" w:line="23" w:lineRule="atLeast"/>
        <w:jc w:val="both"/>
        <w:rPr>
          <w:rFonts w:ascii="Arial" w:hAnsi="Arial" w:cs="Arial"/>
          <w:sz w:val="20"/>
        </w:rPr>
      </w:pPr>
      <w:r w:rsidRPr="00B642AB">
        <w:rPr>
          <w:rFonts w:ascii="Arial" w:hAnsi="Arial" w:cs="Arial"/>
          <w:sz w:val="20"/>
          <w:lang w:val="en-CA"/>
        </w:rPr>
        <w:t xml:space="preserve">The Company collects the information directly from the Individual </w:t>
      </w:r>
      <w:r w:rsidRPr="00B642AB">
        <w:rPr>
          <w:rFonts w:ascii="Arial" w:hAnsi="Arial" w:cs="Arial"/>
          <w:sz w:val="20"/>
          <w:lang w:val="en-GB"/>
        </w:rPr>
        <w:t>unless the Individual allows the Company to collect information from a third party or in accordance with the law.</w:t>
      </w:r>
    </w:p>
    <w:p w:rsidR="00FB6664" w:rsidRPr="00B642AB" w:rsidRDefault="00FB6664" w:rsidP="004A0E0C">
      <w:pPr>
        <w:spacing w:before="120" w:after="120" w:line="23" w:lineRule="atLeast"/>
        <w:jc w:val="both"/>
        <w:rPr>
          <w:rFonts w:ascii="Arial" w:hAnsi="Arial" w:cs="Arial"/>
          <w:sz w:val="20"/>
        </w:rPr>
      </w:pPr>
      <w:r w:rsidRPr="00B642AB">
        <w:rPr>
          <w:rFonts w:ascii="Arial" w:hAnsi="Arial" w:cs="Arial"/>
          <w:sz w:val="20"/>
        </w:rPr>
        <w:t>The Company limits the use of the Individual’s personal information to the purposes the Company has identified to the Individual. This means that the Company cannot use the Individual’s personal information for other purposes without the Individual’s consent, except as required by law.</w:t>
      </w:r>
    </w:p>
    <w:p w:rsidR="00FB6664" w:rsidRPr="00B642AB" w:rsidRDefault="00FB6664" w:rsidP="004A0E0C">
      <w:pPr>
        <w:spacing w:before="120" w:after="120" w:line="23" w:lineRule="atLeast"/>
        <w:jc w:val="both"/>
        <w:rPr>
          <w:rFonts w:ascii="Arial" w:hAnsi="Arial" w:cs="Arial"/>
          <w:sz w:val="20"/>
          <w:lang w:val="en-GB"/>
        </w:rPr>
      </w:pPr>
      <w:r w:rsidRPr="00B642AB">
        <w:rPr>
          <w:rFonts w:ascii="Arial" w:hAnsi="Arial" w:cs="Arial"/>
          <w:sz w:val="20"/>
          <w:lang w:val="en-GB"/>
        </w:rPr>
        <w:t>The Company cannot disclose the Individual’s personal information to anyone except with the Individual’s consent or as required by law.</w:t>
      </w:r>
    </w:p>
    <w:p w:rsidR="00FB6664" w:rsidRPr="00B642AB" w:rsidRDefault="00FB6664" w:rsidP="004A0E0C">
      <w:pPr>
        <w:spacing w:before="120" w:after="120" w:line="23" w:lineRule="atLeast"/>
        <w:jc w:val="both"/>
        <w:rPr>
          <w:rFonts w:ascii="Arial" w:hAnsi="Arial" w:cs="Arial"/>
          <w:sz w:val="20"/>
          <w:lang w:val="en-GB"/>
        </w:rPr>
      </w:pPr>
      <w:r w:rsidRPr="00B642AB">
        <w:rPr>
          <w:rFonts w:ascii="Arial" w:hAnsi="Arial" w:cs="Arial"/>
          <w:sz w:val="20"/>
          <w:lang w:val="en-GB"/>
        </w:rPr>
        <w:t>The Individual’s personal information is only accessible to certain authorized persons, and only to the extent necessary to perform their duties.</w:t>
      </w:r>
    </w:p>
    <w:p w:rsidR="00FB6664" w:rsidRPr="00B642AB" w:rsidRDefault="00FB6664" w:rsidP="004A0E0C">
      <w:pPr>
        <w:pStyle w:val="Corpsdetexte"/>
        <w:spacing w:before="120" w:after="120" w:line="23" w:lineRule="atLeast"/>
        <w:rPr>
          <w:rFonts w:cs="Arial"/>
          <w:sz w:val="20"/>
        </w:rPr>
      </w:pPr>
      <w:r w:rsidRPr="00B642AB">
        <w:rPr>
          <w:rFonts w:cs="Arial"/>
          <w:sz w:val="20"/>
        </w:rPr>
        <w:t>The Individual has the right to know, on request to whom the information was disclosed.  Only in rare instances is the Company prevented by law from making such disclosure. The Company maintains accurate records, recording to whom it discloses personal information and in what circumstances the information was disclosed.</w:t>
      </w:r>
    </w:p>
    <w:p w:rsidR="00FB6664" w:rsidRPr="00B642AB" w:rsidRDefault="00FB6664" w:rsidP="004A0E0C">
      <w:pPr>
        <w:spacing w:before="120" w:after="120" w:line="23" w:lineRule="atLeast"/>
        <w:jc w:val="both"/>
        <w:rPr>
          <w:rFonts w:ascii="Arial" w:hAnsi="Arial" w:cs="Arial"/>
          <w:sz w:val="20"/>
          <w:lang w:val="en-GB"/>
        </w:rPr>
      </w:pPr>
      <w:r w:rsidRPr="00B642AB">
        <w:rPr>
          <w:rFonts w:ascii="Arial" w:hAnsi="Arial" w:cs="Arial"/>
          <w:sz w:val="20"/>
          <w:lang w:val="en-GB"/>
        </w:rPr>
        <w:t>The Company will occasionally share the Individual’s personal information with service providers or agents to ensure the proper administration of products or to provide an Individual with the services the Individual requires.  These service providers or agents must agree to comply with privacy legislation before receiving any personal information.</w:t>
      </w:r>
    </w:p>
    <w:p w:rsidR="00FB6664" w:rsidRPr="00B642AB" w:rsidRDefault="00FB6664" w:rsidP="004A0E0C">
      <w:pPr>
        <w:jc w:val="both"/>
        <w:rPr>
          <w:rFonts w:ascii="Arial" w:hAnsi="Arial" w:cs="Arial"/>
          <w:sz w:val="20"/>
          <w:lang w:val="en-CA"/>
        </w:rPr>
      </w:pPr>
      <w:r w:rsidRPr="00B642AB">
        <w:rPr>
          <w:rFonts w:ascii="Arial" w:hAnsi="Arial" w:cs="Arial"/>
          <w:sz w:val="20"/>
        </w:rPr>
        <w:t xml:space="preserve">In certain circumstances, the Company may use service providers outside Canada, including the United States. The Company is responsible for the service provider’s compliance with the Company’s Privacy Policy and will ensure that the level of protection of personal information is comparable to that provided by the Company. Any questions concerning the collection, transfer or use of personal information outside Canada can be forwarded to </w:t>
      </w:r>
      <w:r w:rsidRPr="00B642AB">
        <w:rPr>
          <w:rFonts w:ascii="Arial" w:hAnsi="Arial" w:cs="Arial"/>
          <w:sz w:val="20"/>
          <w:lang w:val="en-CA"/>
        </w:rPr>
        <w:t>the Privacy Officer at the address provided below.</w:t>
      </w:r>
    </w:p>
    <w:p w:rsidR="00FB6664" w:rsidRPr="00B642AB" w:rsidRDefault="00FB6664" w:rsidP="004A0E0C">
      <w:pPr>
        <w:jc w:val="both"/>
        <w:rPr>
          <w:rFonts w:ascii="Arial" w:hAnsi="Arial" w:cs="Arial"/>
          <w:sz w:val="20"/>
        </w:rPr>
      </w:pPr>
    </w:p>
    <w:p w:rsidR="00FB6664" w:rsidRPr="00B642AB" w:rsidRDefault="00FB6664" w:rsidP="004A0E0C">
      <w:pPr>
        <w:jc w:val="both"/>
        <w:rPr>
          <w:rFonts w:ascii="Arial" w:hAnsi="Arial" w:cs="Arial"/>
          <w:b/>
          <w:sz w:val="20"/>
          <w:u w:val="single"/>
          <w:lang w:val="en-GB"/>
        </w:rPr>
      </w:pPr>
      <w:r w:rsidRPr="00B642AB">
        <w:rPr>
          <w:rFonts w:ascii="Arial" w:hAnsi="Arial" w:cs="Arial"/>
          <w:b/>
          <w:sz w:val="20"/>
          <w:u w:val="single"/>
          <w:lang w:val="en-GB"/>
        </w:rPr>
        <w:t>Retention</w:t>
      </w:r>
    </w:p>
    <w:p w:rsidR="00FB6664" w:rsidRPr="00270295" w:rsidRDefault="00FB6664" w:rsidP="004A0E0C">
      <w:pPr>
        <w:jc w:val="both"/>
        <w:rPr>
          <w:rFonts w:ascii="Arial" w:hAnsi="Arial" w:cs="Arial"/>
          <w:sz w:val="20"/>
          <w:lang w:val="en-GB"/>
        </w:rPr>
      </w:pPr>
    </w:p>
    <w:p w:rsidR="00FB6664" w:rsidRDefault="00FB6664" w:rsidP="004A0E0C">
      <w:pPr>
        <w:jc w:val="both"/>
        <w:rPr>
          <w:rFonts w:ascii="Arial" w:hAnsi="Arial" w:cs="Arial"/>
          <w:sz w:val="20"/>
          <w:lang w:val="en-GB"/>
        </w:rPr>
      </w:pPr>
      <w:r w:rsidRPr="00B642AB">
        <w:rPr>
          <w:rFonts w:ascii="Arial" w:hAnsi="Arial" w:cs="Arial"/>
          <w:sz w:val="20"/>
          <w:lang w:val="en-GB"/>
        </w:rPr>
        <w:t xml:space="preserve">The Company only retains the Individual’s personal information for as long as needed for the purpose it was collected. The Company must destroy this information in accordance with the law and the Company’s file retention guidelines. When the Company destroys the Individual’s personal information, the Company makes sure that confidentiality is secured and that no unauthorized person can access the information during the destruction process. </w:t>
      </w:r>
    </w:p>
    <w:p w:rsidR="00FB6664" w:rsidRPr="00B642AB" w:rsidRDefault="00FB6664" w:rsidP="004A0E0C">
      <w:pPr>
        <w:jc w:val="both"/>
        <w:rPr>
          <w:rFonts w:ascii="Arial" w:hAnsi="Arial" w:cs="Arial"/>
          <w:sz w:val="20"/>
          <w:lang w:val="en-GB"/>
        </w:rPr>
      </w:pPr>
    </w:p>
    <w:p w:rsidR="00FB6664" w:rsidRPr="00B642AB" w:rsidRDefault="00FB6664" w:rsidP="00270295">
      <w:pPr>
        <w:jc w:val="both"/>
        <w:rPr>
          <w:rFonts w:ascii="Arial" w:hAnsi="Arial" w:cs="Arial"/>
          <w:b/>
          <w:sz w:val="20"/>
          <w:u w:val="single"/>
          <w:lang w:val="en-GB"/>
        </w:rPr>
      </w:pPr>
      <w:r w:rsidRPr="00B642AB">
        <w:rPr>
          <w:rFonts w:ascii="Arial" w:hAnsi="Arial" w:cs="Arial"/>
          <w:b/>
          <w:sz w:val="20"/>
          <w:u w:val="single"/>
          <w:lang w:val="en-GB"/>
        </w:rPr>
        <w:t>Client List</w:t>
      </w:r>
    </w:p>
    <w:p w:rsidR="00FB6664" w:rsidRPr="00270295" w:rsidRDefault="00FB6664" w:rsidP="004A0E0C">
      <w:pPr>
        <w:jc w:val="both"/>
        <w:rPr>
          <w:rFonts w:ascii="Arial" w:hAnsi="Arial" w:cs="Arial"/>
          <w:sz w:val="20"/>
          <w:lang w:val="en-GB"/>
        </w:rPr>
      </w:pPr>
    </w:p>
    <w:p w:rsidR="00FB6664" w:rsidRPr="00B642AB" w:rsidRDefault="00FB6664" w:rsidP="004A0E0C">
      <w:pPr>
        <w:jc w:val="both"/>
        <w:rPr>
          <w:rFonts w:ascii="Arial" w:hAnsi="Arial" w:cs="Arial"/>
          <w:sz w:val="20"/>
          <w:lang w:val="en-GB"/>
        </w:rPr>
      </w:pPr>
      <w:r w:rsidRPr="00B642AB">
        <w:rPr>
          <w:rFonts w:ascii="Arial" w:hAnsi="Arial" w:cs="Arial"/>
          <w:sz w:val="20"/>
          <w:lang w:val="en-GB"/>
        </w:rPr>
        <w:t xml:space="preserve">The Company may establish a list of clients (names, addresses and telephone numbers) and share this list with other companies of the Industrial Alliance Group. The purpose of this list is to allow us to better serve the Individual by offering relevant and available products and services. The Individual may request that the Individual’s name be removed from such a list by writing to the Privacy Officer at the address provided below. </w:t>
      </w:r>
    </w:p>
    <w:p w:rsidR="00FB6664" w:rsidRPr="00B642AB" w:rsidRDefault="00FB6664" w:rsidP="004A0E0C">
      <w:pPr>
        <w:ind w:left="66" w:hanging="66"/>
        <w:jc w:val="both"/>
        <w:rPr>
          <w:rFonts w:ascii="Arial" w:hAnsi="Arial" w:cs="Arial"/>
          <w:sz w:val="20"/>
        </w:rPr>
      </w:pPr>
    </w:p>
    <w:p w:rsidR="00FB6664" w:rsidRPr="00B642AB" w:rsidRDefault="00FB6664" w:rsidP="004A0E0C">
      <w:pPr>
        <w:ind w:left="66" w:hanging="66"/>
        <w:jc w:val="both"/>
        <w:rPr>
          <w:rFonts w:ascii="Arial" w:hAnsi="Arial" w:cs="Arial"/>
          <w:sz w:val="20"/>
        </w:rPr>
      </w:pPr>
      <w:r w:rsidRPr="00B642AB">
        <w:rPr>
          <w:rFonts w:ascii="Arial" w:hAnsi="Arial" w:cs="Arial"/>
          <w:sz w:val="20"/>
        </w:rPr>
        <w:t>The Company does not sell client lists to third parties.</w:t>
      </w:r>
    </w:p>
    <w:p w:rsidR="00FB6664" w:rsidRPr="00B642AB" w:rsidRDefault="00FB6664" w:rsidP="004A0E0C">
      <w:pPr>
        <w:ind w:left="66" w:hanging="66"/>
        <w:jc w:val="both"/>
        <w:rPr>
          <w:rFonts w:ascii="Arial" w:hAnsi="Arial" w:cs="Arial"/>
          <w:sz w:val="20"/>
        </w:rPr>
      </w:pPr>
    </w:p>
    <w:p w:rsidR="00FB6664" w:rsidRPr="00B642AB" w:rsidRDefault="00FB6664" w:rsidP="004A0E0C">
      <w:pPr>
        <w:jc w:val="both"/>
        <w:rPr>
          <w:rFonts w:ascii="Arial" w:hAnsi="Arial" w:cs="Arial"/>
          <w:b/>
          <w:sz w:val="20"/>
          <w:u w:val="single"/>
          <w:lang w:val="en-GB"/>
        </w:rPr>
      </w:pPr>
      <w:r w:rsidRPr="00B642AB">
        <w:rPr>
          <w:rFonts w:ascii="Arial" w:hAnsi="Arial" w:cs="Arial"/>
          <w:b/>
          <w:sz w:val="20"/>
          <w:u w:val="single"/>
          <w:lang w:val="en-GB"/>
        </w:rPr>
        <w:t>Accuracy</w:t>
      </w:r>
    </w:p>
    <w:p w:rsidR="00FB6664" w:rsidRPr="00043DE3" w:rsidRDefault="00FB6664" w:rsidP="004A0E0C">
      <w:pPr>
        <w:jc w:val="both"/>
        <w:rPr>
          <w:rFonts w:ascii="Arial" w:hAnsi="Arial" w:cs="Arial"/>
          <w:sz w:val="20"/>
          <w:lang w:val="en-GB"/>
        </w:rPr>
      </w:pPr>
    </w:p>
    <w:p w:rsidR="00FB6664" w:rsidRDefault="00FB6664" w:rsidP="004A0E0C">
      <w:pPr>
        <w:jc w:val="both"/>
        <w:rPr>
          <w:rFonts w:ascii="Arial" w:hAnsi="Arial" w:cs="Arial"/>
          <w:sz w:val="20"/>
          <w:lang w:val="en-GB"/>
        </w:rPr>
      </w:pPr>
      <w:r w:rsidRPr="00B642AB">
        <w:rPr>
          <w:rFonts w:ascii="Arial" w:hAnsi="Arial" w:cs="Arial"/>
          <w:sz w:val="20"/>
          <w:lang w:val="en-GB"/>
        </w:rPr>
        <w:t>The Company makes every possible effort to ensure that the Individual’s personal information is as accurate and complete as necessary for the purposes it is collected, used, or disclosed.</w:t>
      </w:r>
    </w:p>
    <w:p w:rsidR="00FB6664" w:rsidRPr="00B642AB" w:rsidRDefault="00FB6664" w:rsidP="004A0E0C">
      <w:pPr>
        <w:jc w:val="both"/>
        <w:rPr>
          <w:rFonts w:ascii="Arial" w:hAnsi="Arial" w:cs="Arial"/>
          <w:sz w:val="20"/>
          <w:lang w:val="en-GB"/>
        </w:rPr>
      </w:pPr>
    </w:p>
    <w:p w:rsidR="00FB6664" w:rsidRDefault="00FB6664">
      <w:pPr>
        <w:rPr>
          <w:rFonts w:ascii="Arial" w:hAnsi="Arial" w:cs="Arial"/>
          <w:b/>
          <w:sz w:val="20"/>
          <w:u w:val="single"/>
        </w:rPr>
      </w:pPr>
      <w:r>
        <w:rPr>
          <w:rFonts w:ascii="Arial" w:hAnsi="Arial" w:cs="Arial"/>
          <w:b/>
          <w:sz w:val="20"/>
          <w:u w:val="single"/>
        </w:rPr>
        <w:br w:type="page"/>
      </w:r>
    </w:p>
    <w:p w:rsidR="00FB6664" w:rsidRPr="00270295" w:rsidRDefault="00FB6664" w:rsidP="00043DE3">
      <w:pPr>
        <w:jc w:val="both"/>
        <w:rPr>
          <w:rFonts w:ascii="Arial" w:hAnsi="Arial" w:cs="Arial"/>
          <w:sz w:val="20"/>
        </w:rPr>
      </w:pPr>
    </w:p>
    <w:p w:rsidR="00FB6664" w:rsidRPr="00270295" w:rsidRDefault="00FB6664" w:rsidP="00043DE3">
      <w:pPr>
        <w:jc w:val="both"/>
        <w:rPr>
          <w:rFonts w:ascii="Arial" w:hAnsi="Arial" w:cs="Arial"/>
          <w:sz w:val="20"/>
        </w:rPr>
      </w:pPr>
    </w:p>
    <w:p w:rsidR="00FB6664" w:rsidRPr="00B642AB" w:rsidRDefault="00FB6664" w:rsidP="00270295">
      <w:pPr>
        <w:jc w:val="both"/>
        <w:rPr>
          <w:rFonts w:ascii="Arial" w:hAnsi="Arial" w:cs="Arial"/>
          <w:b/>
          <w:sz w:val="20"/>
          <w:u w:val="single"/>
        </w:rPr>
      </w:pPr>
      <w:r w:rsidRPr="00B642AB">
        <w:rPr>
          <w:rFonts w:ascii="Arial" w:hAnsi="Arial" w:cs="Arial"/>
          <w:b/>
          <w:sz w:val="20"/>
          <w:u w:val="single"/>
        </w:rPr>
        <w:t>Accountability</w:t>
      </w:r>
    </w:p>
    <w:p w:rsidR="00FB6664" w:rsidRDefault="00FB6664" w:rsidP="00270295">
      <w:pPr>
        <w:jc w:val="both"/>
        <w:rPr>
          <w:rFonts w:ascii="Arial" w:hAnsi="Arial" w:cs="Arial"/>
          <w:sz w:val="20"/>
        </w:rPr>
      </w:pPr>
    </w:p>
    <w:p w:rsidR="00FB6664" w:rsidRPr="00B642AB" w:rsidRDefault="00FB6664" w:rsidP="00270295">
      <w:pPr>
        <w:jc w:val="both"/>
        <w:rPr>
          <w:rFonts w:ascii="Arial" w:hAnsi="Arial" w:cs="Arial"/>
          <w:sz w:val="20"/>
        </w:rPr>
      </w:pPr>
      <w:r w:rsidRPr="00B642AB">
        <w:rPr>
          <w:rFonts w:ascii="Arial" w:hAnsi="Arial" w:cs="Arial"/>
          <w:sz w:val="20"/>
        </w:rPr>
        <w:t>The Company is responsible for the Individual’s personal information in the Company’s possession or control, including information that may be transferred by the Company to third parties for processing.  The Company requires such third parties to keep personal information under strict standards of privacy and protection.</w:t>
      </w:r>
    </w:p>
    <w:p w:rsidR="00FB6664" w:rsidRDefault="00FB6664" w:rsidP="004A0E0C">
      <w:pPr>
        <w:pStyle w:val="Corpsdetexte"/>
        <w:spacing w:before="120" w:line="23" w:lineRule="atLeast"/>
        <w:rPr>
          <w:rFonts w:cs="Arial"/>
          <w:sz w:val="20"/>
        </w:rPr>
      </w:pPr>
      <w:r w:rsidRPr="00B642AB">
        <w:rPr>
          <w:rFonts w:cs="Arial"/>
          <w:sz w:val="20"/>
        </w:rPr>
        <w:t>The Company adheres to legislated and self-imposed rules, aimed to safeguard the Individual’s privacy. The rules are established by this Privacy Policy, the Code of Business Conduct (applicable to directors, officers and employees), Market Conduct Standards (applicable to agents and brokers) as well as insurance industry guidelines and applicable law.  The Company’s staff is trained on these processes and procedures and is provided with information about privacy laws.</w:t>
      </w:r>
    </w:p>
    <w:p w:rsidR="00FB6664" w:rsidRPr="00B642AB" w:rsidRDefault="00FB6664" w:rsidP="00270295">
      <w:pPr>
        <w:pStyle w:val="Corpsdetexte"/>
        <w:rPr>
          <w:rFonts w:cs="Arial"/>
          <w:sz w:val="20"/>
        </w:rPr>
      </w:pPr>
    </w:p>
    <w:p w:rsidR="00FB6664" w:rsidRPr="00B642AB" w:rsidRDefault="00FB6664" w:rsidP="00270295">
      <w:pPr>
        <w:pStyle w:val="Paragraphedeliste"/>
        <w:spacing w:line="240" w:lineRule="auto"/>
        <w:ind w:left="0"/>
        <w:jc w:val="both"/>
        <w:rPr>
          <w:rFonts w:ascii="Arial" w:hAnsi="Arial" w:cs="Arial"/>
          <w:b/>
          <w:sz w:val="20"/>
          <w:szCs w:val="20"/>
          <w:u w:val="single"/>
          <w:lang w:val="en-GB"/>
        </w:rPr>
      </w:pPr>
      <w:r w:rsidRPr="00B642AB">
        <w:rPr>
          <w:rFonts w:ascii="Arial" w:hAnsi="Arial" w:cs="Arial"/>
          <w:b/>
          <w:sz w:val="20"/>
          <w:szCs w:val="20"/>
          <w:u w:val="single"/>
          <w:lang w:val="en-GB"/>
        </w:rPr>
        <w:t>Safeguards</w:t>
      </w:r>
    </w:p>
    <w:p w:rsidR="00FB6664" w:rsidRPr="00270295" w:rsidRDefault="00FB6664" w:rsidP="004A0E0C">
      <w:pPr>
        <w:pStyle w:val="Paragraphedeliste"/>
        <w:spacing w:before="240" w:line="23" w:lineRule="atLeast"/>
        <w:ind w:left="0"/>
        <w:jc w:val="both"/>
        <w:rPr>
          <w:rFonts w:ascii="Arial" w:hAnsi="Arial" w:cs="Arial"/>
          <w:sz w:val="20"/>
          <w:szCs w:val="20"/>
          <w:lang w:val="en-GB"/>
        </w:rPr>
      </w:pPr>
    </w:p>
    <w:p w:rsidR="00FB6664" w:rsidRPr="00B642AB" w:rsidRDefault="00FB6664" w:rsidP="004A0E0C">
      <w:pPr>
        <w:pStyle w:val="Paragraphedeliste"/>
        <w:spacing w:before="240" w:line="23" w:lineRule="atLeast"/>
        <w:ind w:left="0"/>
        <w:jc w:val="both"/>
        <w:rPr>
          <w:rFonts w:ascii="Arial" w:hAnsi="Arial" w:cs="Arial"/>
          <w:sz w:val="20"/>
          <w:szCs w:val="20"/>
          <w:lang w:val="en-GB"/>
        </w:rPr>
      </w:pPr>
      <w:r w:rsidRPr="00B642AB">
        <w:rPr>
          <w:rFonts w:ascii="Arial" w:hAnsi="Arial" w:cs="Arial"/>
          <w:sz w:val="20"/>
          <w:szCs w:val="20"/>
          <w:lang w:val="en-GB"/>
        </w:rPr>
        <w:t>The Company has implemented and continues to implement rigorous safeguards so that the Individual’s personal information remains strictly confidential and is protected against loss or theft, as well as unauthorized access, disclosure, copying, use, or modification.</w:t>
      </w:r>
    </w:p>
    <w:p w:rsidR="00FB6664" w:rsidRPr="00B642AB" w:rsidRDefault="00FB6664" w:rsidP="004A0E0C">
      <w:pPr>
        <w:pStyle w:val="Corpsdetexte"/>
        <w:spacing w:before="120"/>
        <w:rPr>
          <w:rFonts w:cs="Arial"/>
          <w:sz w:val="20"/>
        </w:rPr>
      </w:pPr>
      <w:r w:rsidRPr="00B642AB">
        <w:rPr>
          <w:rFonts w:cs="Arial"/>
          <w:sz w:val="20"/>
        </w:rPr>
        <w:t>Protection methods include organizational measures such as requiring security clearances and limiting access to a “need-to-know'' basis, physical measures (e.g. building access cards for employees, visitor registration and identification cards, off-site backups and archiving), and technological measures such as the use of password and encryption (e.g. the use of routinely changing passwords, firewalls and segmented operator access).</w:t>
      </w:r>
    </w:p>
    <w:p w:rsidR="00FB6664" w:rsidRPr="00B642AB" w:rsidRDefault="00FB6664" w:rsidP="004A0E0C">
      <w:pPr>
        <w:spacing w:before="240"/>
        <w:jc w:val="both"/>
        <w:rPr>
          <w:rFonts w:ascii="Arial" w:hAnsi="Arial" w:cs="Arial"/>
          <w:b/>
          <w:sz w:val="20"/>
          <w:u w:val="single"/>
          <w:lang w:val="en-GB"/>
        </w:rPr>
      </w:pPr>
      <w:r w:rsidRPr="00B642AB">
        <w:rPr>
          <w:rFonts w:ascii="Arial" w:hAnsi="Arial" w:cs="Arial"/>
          <w:b/>
          <w:sz w:val="20"/>
          <w:u w:val="single"/>
          <w:lang w:val="en-GB"/>
        </w:rPr>
        <w:t>Request for Access to Information and Amendments</w:t>
      </w:r>
    </w:p>
    <w:p w:rsidR="00FB6664" w:rsidRPr="00B642AB" w:rsidRDefault="00FB6664" w:rsidP="004A0E0C">
      <w:pPr>
        <w:spacing w:before="240"/>
        <w:jc w:val="both"/>
        <w:rPr>
          <w:rFonts w:ascii="Arial" w:hAnsi="Arial" w:cs="Arial"/>
          <w:sz w:val="20"/>
          <w:lang w:val="en-GB"/>
        </w:rPr>
      </w:pPr>
      <w:r w:rsidRPr="00B642AB">
        <w:rPr>
          <w:rFonts w:ascii="Arial" w:hAnsi="Arial" w:cs="Arial"/>
          <w:sz w:val="20"/>
          <w:lang w:val="en-GB"/>
        </w:rPr>
        <w:t>The Individual has the right to be informed whether the Company holds personal information about the Individual and to see that information. The Individual also has the right to enquire as to how the Company collected the Individual’s information, how the Company used it and to whom it may have been disclosed.</w:t>
      </w:r>
    </w:p>
    <w:p w:rsidR="00FB6664" w:rsidRPr="00B642AB" w:rsidRDefault="00FB6664" w:rsidP="004A0E0C">
      <w:pPr>
        <w:spacing w:before="120" w:after="120" w:line="23" w:lineRule="atLeast"/>
        <w:jc w:val="both"/>
        <w:rPr>
          <w:rFonts w:ascii="Arial" w:hAnsi="Arial" w:cs="Arial"/>
          <w:sz w:val="20"/>
          <w:lang w:val="en-GB"/>
        </w:rPr>
      </w:pPr>
      <w:r w:rsidRPr="00B642AB">
        <w:rPr>
          <w:rFonts w:ascii="Arial" w:hAnsi="Arial" w:cs="Arial"/>
          <w:sz w:val="20"/>
          <w:lang w:val="en-GB"/>
        </w:rPr>
        <w:t xml:space="preserve">This information will be provided to the Individual within a reasonable time from the date the Company receives the Individual’s written request. The Company may charge a reasonable fee for processing the Individual’s request. </w:t>
      </w:r>
    </w:p>
    <w:p w:rsidR="00FB6664" w:rsidRPr="00B642AB" w:rsidRDefault="00FB6664" w:rsidP="004A0E0C">
      <w:pPr>
        <w:spacing w:before="120" w:after="120" w:line="23" w:lineRule="atLeast"/>
        <w:jc w:val="both"/>
        <w:rPr>
          <w:rFonts w:ascii="Arial" w:hAnsi="Arial" w:cs="Arial"/>
          <w:sz w:val="20"/>
          <w:lang w:val="en-GB"/>
        </w:rPr>
      </w:pPr>
      <w:r w:rsidRPr="00B642AB">
        <w:rPr>
          <w:rFonts w:ascii="Arial" w:hAnsi="Arial" w:cs="Arial"/>
          <w:sz w:val="20"/>
          <w:lang w:val="en-GB"/>
        </w:rPr>
        <w:t xml:space="preserve">In certain limited and specific circumstances, the Company may refuse to provide to the Individual the requested information. </w:t>
      </w:r>
      <w:r w:rsidRPr="00B642AB">
        <w:rPr>
          <w:rFonts w:ascii="Arial" w:hAnsi="Arial" w:cs="Arial"/>
          <w:sz w:val="20"/>
        </w:rPr>
        <w:t>Exceptions to the Individual’s access right can include information that is prohibitively costly to provide, information that contains references to other individuals, information that cannot be disclosed for legal, security or commercial proprietary reasons, information that has been obtained in the course of an investigation of a potential breach of contract or fraud, and information that is subject to solicitor-client or litigation privilege.</w:t>
      </w:r>
    </w:p>
    <w:p w:rsidR="00FB6664" w:rsidRPr="00B642AB" w:rsidRDefault="00FB6664" w:rsidP="004A0E0C">
      <w:pPr>
        <w:spacing w:before="120" w:after="120" w:line="23" w:lineRule="atLeast"/>
        <w:jc w:val="both"/>
        <w:rPr>
          <w:rFonts w:ascii="Arial" w:hAnsi="Arial" w:cs="Arial"/>
          <w:sz w:val="20"/>
          <w:lang w:val="en-GB"/>
        </w:rPr>
      </w:pPr>
      <w:r w:rsidRPr="00B642AB">
        <w:rPr>
          <w:rFonts w:ascii="Arial" w:hAnsi="Arial" w:cs="Arial"/>
          <w:sz w:val="20"/>
          <w:lang w:val="en-GB"/>
        </w:rPr>
        <w:t>In cases where the Company holds medical information about the Individual, the Company may refuse to provide the Individual with direct access to this information and may instead request that a health care professional be designated to provide the information to the Individual.</w:t>
      </w:r>
    </w:p>
    <w:p w:rsidR="00FB6664" w:rsidRPr="00B642AB" w:rsidRDefault="00FB6664" w:rsidP="004A0E0C">
      <w:pPr>
        <w:spacing w:before="120" w:after="120" w:line="23" w:lineRule="atLeast"/>
        <w:jc w:val="both"/>
        <w:rPr>
          <w:rFonts w:ascii="Arial" w:hAnsi="Arial" w:cs="Arial"/>
          <w:sz w:val="20"/>
          <w:lang w:val="en-GB"/>
        </w:rPr>
      </w:pPr>
      <w:r w:rsidRPr="00B642AB">
        <w:rPr>
          <w:rFonts w:ascii="Arial" w:hAnsi="Arial" w:cs="Arial"/>
          <w:sz w:val="20"/>
          <w:lang w:val="en-GB"/>
        </w:rPr>
        <w:t>The Individual may challenge the accuracy and completeness of the Individual’s personal information. The Company will respond to an amendment request within a reasonable time.</w:t>
      </w:r>
    </w:p>
    <w:p w:rsidR="00FB6664" w:rsidRPr="00B642AB" w:rsidRDefault="00FB6664" w:rsidP="004A0E0C">
      <w:pPr>
        <w:spacing w:before="120" w:after="120" w:line="23" w:lineRule="atLeast"/>
        <w:jc w:val="both"/>
        <w:rPr>
          <w:rFonts w:ascii="Arial" w:hAnsi="Arial" w:cs="Arial"/>
          <w:sz w:val="20"/>
          <w:lang w:val="en-GB"/>
        </w:rPr>
      </w:pPr>
      <w:r w:rsidRPr="00B642AB">
        <w:rPr>
          <w:rFonts w:ascii="Arial" w:hAnsi="Arial" w:cs="Arial"/>
          <w:sz w:val="20"/>
          <w:lang w:val="en-GB"/>
        </w:rPr>
        <w:t>Any request for access to information or request for amendment must be sent to the following address:</w:t>
      </w:r>
    </w:p>
    <w:p w:rsidR="00FB6664" w:rsidRPr="00B642AB" w:rsidRDefault="00FB6664" w:rsidP="004A0E0C">
      <w:pPr>
        <w:spacing w:before="240" w:line="23" w:lineRule="atLeast"/>
        <w:jc w:val="center"/>
        <w:rPr>
          <w:rFonts w:ascii="Arial" w:hAnsi="Arial" w:cs="Arial"/>
          <w:sz w:val="20"/>
          <w:lang w:val="en-GB"/>
        </w:rPr>
      </w:pPr>
      <w:r w:rsidRPr="00B642AB">
        <w:rPr>
          <w:rFonts w:ascii="Arial" w:hAnsi="Arial" w:cs="Arial"/>
          <w:sz w:val="20"/>
        </w:rPr>
        <w:t xml:space="preserve">Privacy Officer </w:t>
      </w:r>
      <w:r w:rsidRPr="00B642AB">
        <w:rPr>
          <w:rFonts w:ascii="Arial" w:hAnsi="Arial" w:cs="Arial"/>
          <w:sz w:val="20"/>
        </w:rPr>
        <w:br/>
        <w:t xml:space="preserve">Industrial Alliance Insurance and Financial Services Inc. </w:t>
      </w:r>
      <w:r w:rsidRPr="00B642AB">
        <w:rPr>
          <w:rFonts w:ascii="Arial" w:hAnsi="Arial" w:cs="Arial"/>
          <w:sz w:val="20"/>
        </w:rPr>
        <w:br/>
        <w:t xml:space="preserve">2165 Broadway West, PO Box 5900, Vancouver, BC, V6B 5H6 </w:t>
      </w:r>
      <w:r w:rsidRPr="00B642AB">
        <w:rPr>
          <w:rFonts w:ascii="Arial" w:hAnsi="Arial" w:cs="Arial"/>
          <w:sz w:val="20"/>
        </w:rPr>
        <w:br/>
        <w:t xml:space="preserve">Toll free number: 1-855-737-7887 </w:t>
      </w:r>
      <w:r w:rsidRPr="00B642AB">
        <w:rPr>
          <w:rFonts w:ascii="Arial" w:hAnsi="Arial" w:cs="Arial"/>
          <w:sz w:val="20"/>
        </w:rPr>
        <w:br/>
        <w:t xml:space="preserve">Email: </w:t>
      </w:r>
      <w:hyperlink r:id="rId9" w:history="1">
        <w:r w:rsidRPr="00630238">
          <w:rPr>
            <w:rStyle w:val="Lienhypertexte"/>
            <w:rFonts w:ascii="Arial" w:hAnsi="Arial" w:cs="Arial"/>
            <w:sz w:val="20"/>
          </w:rPr>
          <w:t>privacyofficer@ia.ca</w:t>
        </w:r>
      </w:hyperlink>
    </w:p>
    <w:p w:rsidR="00FB6664" w:rsidRPr="00B642AB" w:rsidRDefault="00FB6664" w:rsidP="004A0E0C">
      <w:pPr>
        <w:pStyle w:val="Paragraphedeliste"/>
        <w:spacing w:before="240" w:line="23" w:lineRule="atLeast"/>
        <w:ind w:left="0"/>
        <w:jc w:val="both"/>
        <w:rPr>
          <w:rFonts w:ascii="Arial" w:hAnsi="Arial" w:cs="Arial"/>
          <w:b/>
          <w:sz w:val="20"/>
          <w:szCs w:val="20"/>
          <w:u w:val="single"/>
          <w:lang w:val="en-CA"/>
        </w:rPr>
      </w:pPr>
      <w:r w:rsidRPr="00B642AB">
        <w:rPr>
          <w:rFonts w:ascii="Arial" w:hAnsi="Arial" w:cs="Arial"/>
          <w:b/>
          <w:sz w:val="20"/>
          <w:szCs w:val="20"/>
          <w:u w:val="single"/>
          <w:lang w:val="en-CA"/>
        </w:rPr>
        <w:t>Complaints and Concerns</w:t>
      </w:r>
    </w:p>
    <w:p w:rsidR="00FB6664" w:rsidRPr="00B642AB" w:rsidRDefault="00FB6664" w:rsidP="004A0E0C">
      <w:pPr>
        <w:pStyle w:val="Paragraphedeliste"/>
        <w:spacing w:before="240" w:line="23" w:lineRule="atLeast"/>
        <w:ind w:left="0"/>
        <w:jc w:val="both"/>
        <w:rPr>
          <w:rFonts w:ascii="Arial" w:hAnsi="Arial" w:cs="Arial"/>
          <w:sz w:val="20"/>
          <w:szCs w:val="20"/>
          <w:lang w:val="en-CA"/>
        </w:rPr>
      </w:pPr>
    </w:p>
    <w:p w:rsidR="00FB6664" w:rsidRPr="00B642AB" w:rsidRDefault="00FB6664" w:rsidP="004A0E0C">
      <w:pPr>
        <w:pStyle w:val="Paragraphedeliste"/>
        <w:spacing w:before="240" w:line="23" w:lineRule="atLeast"/>
        <w:ind w:left="0"/>
        <w:jc w:val="both"/>
        <w:rPr>
          <w:rFonts w:ascii="Arial" w:hAnsi="Arial" w:cs="Arial"/>
          <w:sz w:val="20"/>
          <w:szCs w:val="20"/>
          <w:lang w:val="en-CA"/>
        </w:rPr>
      </w:pPr>
      <w:r w:rsidRPr="00B642AB">
        <w:rPr>
          <w:rFonts w:ascii="Arial" w:hAnsi="Arial" w:cs="Arial"/>
          <w:sz w:val="20"/>
          <w:szCs w:val="20"/>
          <w:lang w:val="en-CA"/>
        </w:rPr>
        <w:t>The Company’s employees and representatives are trained to respond to the Individual’s questions or concerns about personal information. Should the Individual be unsatisfied with the Company’s employee's or representative’s response, the Individual may contact the Privacy Officer at the address mentioned above.</w:t>
      </w:r>
    </w:p>
    <w:p w:rsidR="00FB6664" w:rsidRPr="00B642AB" w:rsidRDefault="00FB6664" w:rsidP="004A0E0C">
      <w:pPr>
        <w:pStyle w:val="Paragraphedeliste"/>
        <w:spacing w:before="240" w:line="23" w:lineRule="atLeast"/>
        <w:ind w:left="0"/>
        <w:jc w:val="both"/>
        <w:rPr>
          <w:rFonts w:ascii="Arial" w:hAnsi="Arial" w:cs="Arial"/>
          <w:sz w:val="20"/>
          <w:szCs w:val="20"/>
          <w:lang w:val="en-CA"/>
        </w:rPr>
      </w:pPr>
    </w:p>
    <w:p w:rsidR="00FB6664" w:rsidRPr="00B642AB" w:rsidRDefault="00FB6664" w:rsidP="004A0E0C">
      <w:pPr>
        <w:pStyle w:val="Paragraphedeliste"/>
        <w:spacing w:before="240" w:line="23" w:lineRule="atLeast"/>
        <w:ind w:left="0"/>
        <w:jc w:val="both"/>
        <w:rPr>
          <w:rFonts w:ascii="Arial" w:hAnsi="Arial" w:cs="Arial"/>
          <w:sz w:val="20"/>
          <w:szCs w:val="20"/>
          <w:lang w:val="en-CA"/>
        </w:rPr>
      </w:pPr>
      <w:r w:rsidRPr="00B642AB">
        <w:rPr>
          <w:rFonts w:ascii="Arial" w:hAnsi="Arial" w:cs="Arial"/>
          <w:sz w:val="20"/>
          <w:szCs w:val="20"/>
          <w:lang w:val="en-CA"/>
        </w:rPr>
        <w:t>A complaint concerning the protection of personal information should be addressed to the Privacy Officer at the address provided above.</w:t>
      </w:r>
    </w:p>
    <w:p w:rsidR="00FB6664" w:rsidRPr="00B642AB" w:rsidRDefault="00FB6664" w:rsidP="004A0E0C">
      <w:pPr>
        <w:pStyle w:val="Paragraphedeliste"/>
        <w:spacing w:before="240" w:line="23" w:lineRule="atLeast"/>
        <w:ind w:left="0"/>
        <w:jc w:val="both"/>
        <w:rPr>
          <w:rFonts w:ascii="Arial" w:hAnsi="Arial" w:cs="Arial"/>
          <w:sz w:val="20"/>
          <w:szCs w:val="20"/>
          <w:lang w:val="en-CA"/>
        </w:rPr>
      </w:pPr>
    </w:p>
    <w:p w:rsidR="00FB6664" w:rsidRDefault="00FB6664" w:rsidP="004A0E0C">
      <w:pPr>
        <w:pStyle w:val="Paragraphedeliste"/>
        <w:spacing w:before="240" w:line="23" w:lineRule="atLeast"/>
        <w:ind w:left="0"/>
        <w:jc w:val="both"/>
        <w:rPr>
          <w:rFonts w:ascii="Arial" w:hAnsi="Arial" w:cs="Arial"/>
          <w:sz w:val="20"/>
          <w:szCs w:val="20"/>
          <w:lang w:val="en-CA"/>
        </w:rPr>
        <w:sectPr w:rsidR="00FB6664" w:rsidSect="00FB6664">
          <w:footerReference w:type="default" r:id="rId10"/>
          <w:headerReference w:type="first" r:id="rId11"/>
          <w:footerReference w:type="first" r:id="rId12"/>
          <w:pgSz w:w="12240" w:h="15840" w:code="1"/>
          <w:pgMar w:top="288" w:right="1008" w:bottom="0" w:left="1008" w:header="432" w:footer="0" w:gutter="0"/>
          <w:pgNumType w:start="1"/>
          <w:cols w:space="720"/>
          <w:titlePg/>
          <w:docGrid w:linePitch="326"/>
        </w:sectPr>
      </w:pPr>
    </w:p>
    <w:p w:rsidR="00FB6664" w:rsidRPr="00B642AB" w:rsidRDefault="00FB6664" w:rsidP="004A0E0C">
      <w:pPr>
        <w:pStyle w:val="Paragraphedeliste"/>
        <w:spacing w:before="240" w:line="23" w:lineRule="atLeast"/>
        <w:ind w:left="0"/>
        <w:jc w:val="both"/>
        <w:rPr>
          <w:rFonts w:ascii="Arial" w:hAnsi="Arial" w:cs="Arial"/>
          <w:sz w:val="20"/>
          <w:szCs w:val="20"/>
          <w:lang w:val="en-CA"/>
        </w:rPr>
      </w:pPr>
    </w:p>
    <w:sectPr w:rsidR="00FB6664" w:rsidRPr="00B642AB" w:rsidSect="00FB6664">
      <w:footerReference w:type="default" r:id="rId13"/>
      <w:headerReference w:type="first" r:id="rId14"/>
      <w:footerReference w:type="first" r:id="rId15"/>
      <w:type w:val="continuous"/>
      <w:pgSz w:w="12240" w:h="15840" w:code="1"/>
      <w:pgMar w:top="288" w:right="1008" w:bottom="0" w:left="1008" w:header="432" w:footer="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7C6E" w:rsidRDefault="00967C6E" w:rsidP="005E6943">
      <w:r>
        <w:separator/>
      </w:r>
    </w:p>
  </w:endnote>
  <w:endnote w:type="continuationSeparator" w:id="0">
    <w:p w:rsidR="00967C6E" w:rsidRDefault="00967C6E" w:rsidP="005E69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Phinster">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Raavi">
    <w:panose1 w:val="020B0502040204020203"/>
    <w:charset w:val="00"/>
    <w:family w:val="swiss"/>
    <w:pitch w:val="variable"/>
    <w:sig w:usb0="00020003" w:usb1="00000000" w:usb2="00000000" w:usb3="00000000" w:csb0="00000001" w:csb1="00000000"/>
  </w:font>
  <w:font w:name="Univers">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6664" w:rsidRPr="007C67D2" w:rsidRDefault="00FB6664" w:rsidP="00AB27B3">
    <w:pPr>
      <w:pStyle w:val="Pieddepage"/>
      <w:pBdr>
        <w:top w:val="single" w:sz="4" w:space="4" w:color="auto"/>
      </w:pBdr>
      <w:tabs>
        <w:tab w:val="clear" w:pos="4320"/>
        <w:tab w:val="clear" w:pos="8640"/>
        <w:tab w:val="right" w:pos="10080"/>
      </w:tabs>
      <w:spacing w:after="100" w:afterAutospacing="1"/>
      <w:rPr>
        <w:rFonts w:ascii="Arial" w:hAnsi="Arial" w:cs="Arial"/>
        <w:sz w:val="16"/>
        <w:szCs w:val="16"/>
        <w:lang w:val="en-CA"/>
      </w:rPr>
    </w:pPr>
    <w:r w:rsidRPr="00120322">
      <w:rPr>
        <w:rFonts w:ascii="Arial" w:hAnsi="Arial" w:cs="Arial"/>
        <w:sz w:val="16"/>
        <w:szCs w:val="16"/>
        <w:lang w:val="en-CA"/>
      </w:rPr>
      <w:t>Board No. 0120</w:t>
    </w:r>
    <w:r w:rsidRPr="006A5CC9">
      <w:rPr>
        <w:rFonts w:ascii="Arial" w:hAnsi="Arial" w:cs="Arial"/>
        <w:noProof/>
        <w:sz w:val="16"/>
        <w:szCs w:val="16"/>
        <w:lang w:val="en-CA"/>
      </w:rPr>
      <w:t>20874</w:t>
    </w:r>
    <w:r>
      <w:rPr>
        <w:rFonts w:ascii="Arial" w:hAnsi="Arial" w:cs="Arial"/>
        <w:sz w:val="16"/>
        <w:szCs w:val="16"/>
        <w:lang w:val="en-CA"/>
      </w:rPr>
      <w:t>/17</w:t>
    </w:r>
    <w:r w:rsidRPr="00A572D7">
      <w:rPr>
        <w:rFonts w:ascii="Raavi" w:hAnsi="Raavi" w:cs="Raavi"/>
        <w:sz w:val="16"/>
        <w:szCs w:val="16"/>
        <w:lang w:val="en-CA"/>
      </w:rPr>
      <w:tab/>
    </w:r>
    <w:r w:rsidRPr="007C67D2">
      <w:rPr>
        <w:rFonts w:ascii="Arial" w:hAnsi="Arial" w:cs="Arial"/>
        <w:sz w:val="16"/>
        <w:szCs w:val="16"/>
        <w:lang w:val="en-CA"/>
      </w:rPr>
      <w:t xml:space="preserve">Page </w:t>
    </w:r>
    <w:r w:rsidRPr="007C67D2">
      <w:rPr>
        <w:rFonts w:ascii="Arial" w:hAnsi="Arial" w:cs="Arial"/>
        <w:sz w:val="16"/>
        <w:szCs w:val="16"/>
        <w:lang w:val="en-CA"/>
      </w:rPr>
      <w:fldChar w:fldCharType="begin"/>
    </w:r>
    <w:r w:rsidRPr="007C67D2">
      <w:rPr>
        <w:rFonts w:ascii="Arial" w:hAnsi="Arial" w:cs="Arial"/>
        <w:sz w:val="16"/>
        <w:szCs w:val="16"/>
        <w:lang w:val="en-CA"/>
      </w:rPr>
      <w:instrText xml:space="preserve"> PAGE   \* MERGEFORMAT </w:instrText>
    </w:r>
    <w:r w:rsidRPr="007C67D2">
      <w:rPr>
        <w:rFonts w:ascii="Arial" w:hAnsi="Arial" w:cs="Arial"/>
        <w:sz w:val="16"/>
        <w:szCs w:val="16"/>
        <w:lang w:val="en-CA"/>
      </w:rPr>
      <w:fldChar w:fldCharType="separate"/>
    </w:r>
    <w:r w:rsidR="00F6132E">
      <w:rPr>
        <w:rFonts w:ascii="Arial" w:hAnsi="Arial" w:cs="Arial"/>
        <w:noProof/>
        <w:sz w:val="16"/>
        <w:szCs w:val="16"/>
        <w:lang w:val="en-CA"/>
      </w:rPr>
      <w:t>2</w:t>
    </w:r>
    <w:r w:rsidRPr="007C67D2">
      <w:rPr>
        <w:rFonts w:ascii="Arial" w:hAnsi="Arial" w:cs="Arial"/>
        <w:sz w:val="16"/>
        <w:szCs w:val="16"/>
        <w:lang w:val="en-CA"/>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6664" w:rsidRDefault="00FB6664" w:rsidP="00176207">
    <w:pPr>
      <w:pStyle w:val="Pieddepage"/>
      <w:pBdr>
        <w:top w:val="single" w:sz="4" w:space="0" w:color="auto"/>
      </w:pBdr>
      <w:tabs>
        <w:tab w:val="clear" w:pos="4320"/>
        <w:tab w:val="clear" w:pos="8640"/>
        <w:tab w:val="left" w:pos="3375"/>
      </w:tabs>
      <w:rPr>
        <w:rFonts w:ascii="Univers" w:hAnsi="Univers" w:cs="Univers"/>
        <w:color w:val="262626"/>
        <w:sz w:val="16"/>
        <w:szCs w:val="16"/>
        <w:lang w:eastAsia="en-US"/>
      </w:rPr>
    </w:pPr>
  </w:p>
  <w:p w:rsidR="00FB6664" w:rsidRPr="0049298B" w:rsidRDefault="00FB6664" w:rsidP="00176207">
    <w:pPr>
      <w:pStyle w:val="Pieddepage"/>
      <w:pBdr>
        <w:top w:val="single" w:sz="4" w:space="0" w:color="auto"/>
      </w:pBdr>
      <w:rPr>
        <w:rFonts w:ascii="Arial" w:hAnsi="Arial" w:cs="Arial"/>
        <w:sz w:val="16"/>
        <w:szCs w:val="16"/>
        <w:u w:val="single"/>
      </w:rPr>
    </w:pPr>
    <w:r w:rsidRPr="0049298B">
      <w:rPr>
        <w:rFonts w:ascii="Arial" w:hAnsi="Arial" w:cs="Arial"/>
        <w:color w:val="262626"/>
        <w:sz w:val="16"/>
        <w:szCs w:val="16"/>
        <w:lang w:eastAsia="en-US"/>
      </w:rPr>
      <w:t>iA Financial Group is a business name and trademark of Industrial Alliance Insurance and Financial Services Inc.</w:t>
    </w:r>
  </w:p>
  <w:p w:rsidR="00FB6664" w:rsidRPr="00176207" w:rsidRDefault="00FB6664" w:rsidP="00176207">
    <w:pPr>
      <w:pStyle w:val="Pieddepage"/>
      <w:pBdr>
        <w:top w:val="single" w:sz="4" w:space="0" w:color="auto"/>
      </w:pBdr>
      <w:jc w:val="center"/>
      <w:rPr>
        <w:rFonts w:ascii="Arial" w:hAnsi="Arial" w:cs="Arial"/>
        <w:sz w:val="20"/>
        <w:u w:val="single"/>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674" w:rsidRPr="007C67D2" w:rsidRDefault="006F5674" w:rsidP="00AB27B3">
    <w:pPr>
      <w:pStyle w:val="Pieddepage"/>
      <w:pBdr>
        <w:top w:val="single" w:sz="4" w:space="4" w:color="auto"/>
      </w:pBdr>
      <w:tabs>
        <w:tab w:val="clear" w:pos="4320"/>
        <w:tab w:val="clear" w:pos="8640"/>
        <w:tab w:val="right" w:pos="10080"/>
      </w:tabs>
      <w:spacing w:after="100" w:afterAutospacing="1"/>
      <w:rPr>
        <w:rFonts w:ascii="Arial" w:hAnsi="Arial" w:cs="Arial"/>
        <w:sz w:val="16"/>
        <w:szCs w:val="16"/>
        <w:lang w:val="en-CA"/>
      </w:rPr>
    </w:pPr>
    <w:r w:rsidRPr="00120322">
      <w:rPr>
        <w:rFonts w:ascii="Arial" w:hAnsi="Arial" w:cs="Arial"/>
        <w:sz w:val="16"/>
        <w:szCs w:val="16"/>
        <w:lang w:val="en-CA"/>
      </w:rPr>
      <w:t>Board No. 0120</w:t>
    </w:r>
    <w:r w:rsidR="00E14B35">
      <w:rPr>
        <w:rFonts w:ascii="Arial" w:hAnsi="Arial" w:cs="Arial"/>
        <w:noProof/>
        <w:sz w:val="16"/>
        <w:szCs w:val="16"/>
        <w:lang w:val="en-CA"/>
      </w:rPr>
      <w:t>«Board_No_1»</w:t>
    </w:r>
    <w:r>
      <w:rPr>
        <w:rFonts w:ascii="Arial" w:hAnsi="Arial" w:cs="Arial"/>
        <w:sz w:val="16"/>
        <w:szCs w:val="16"/>
        <w:lang w:val="en-CA"/>
      </w:rPr>
      <w:t>/17</w:t>
    </w:r>
    <w:r w:rsidRPr="00A572D7">
      <w:rPr>
        <w:rFonts w:ascii="Raavi" w:hAnsi="Raavi" w:cs="Raavi"/>
        <w:sz w:val="16"/>
        <w:szCs w:val="16"/>
        <w:lang w:val="en-CA"/>
      </w:rPr>
      <w:tab/>
    </w:r>
    <w:r w:rsidRPr="007C67D2">
      <w:rPr>
        <w:rFonts w:ascii="Arial" w:hAnsi="Arial" w:cs="Arial"/>
        <w:sz w:val="16"/>
        <w:szCs w:val="16"/>
        <w:lang w:val="en-CA"/>
      </w:rPr>
      <w:t xml:space="preserve">Page </w:t>
    </w:r>
    <w:r w:rsidRPr="007C67D2">
      <w:rPr>
        <w:rFonts w:ascii="Arial" w:hAnsi="Arial" w:cs="Arial"/>
        <w:sz w:val="16"/>
        <w:szCs w:val="16"/>
        <w:lang w:val="en-CA"/>
      </w:rPr>
      <w:fldChar w:fldCharType="begin"/>
    </w:r>
    <w:r w:rsidRPr="007C67D2">
      <w:rPr>
        <w:rFonts w:ascii="Arial" w:hAnsi="Arial" w:cs="Arial"/>
        <w:sz w:val="16"/>
        <w:szCs w:val="16"/>
        <w:lang w:val="en-CA"/>
      </w:rPr>
      <w:instrText xml:space="preserve"> PAGE   \* MERGEFORMAT </w:instrText>
    </w:r>
    <w:r w:rsidRPr="007C67D2">
      <w:rPr>
        <w:rFonts w:ascii="Arial" w:hAnsi="Arial" w:cs="Arial"/>
        <w:sz w:val="16"/>
        <w:szCs w:val="16"/>
        <w:lang w:val="en-CA"/>
      </w:rPr>
      <w:fldChar w:fldCharType="separate"/>
    </w:r>
    <w:r w:rsidR="00E14B35">
      <w:rPr>
        <w:rFonts w:ascii="Arial" w:hAnsi="Arial" w:cs="Arial"/>
        <w:noProof/>
        <w:sz w:val="16"/>
        <w:szCs w:val="16"/>
        <w:lang w:val="en-CA"/>
      </w:rPr>
      <w:t>12</w:t>
    </w:r>
    <w:r w:rsidRPr="007C67D2">
      <w:rPr>
        <w:rFonts w:ascii="Arial" w:hAnsi="Arial" w:cs="Arial"/>
        <w:sz w:val="16"/>
        <w:szCs w:val="16"/>
        <w:lang w:val="en-CA"/>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674" w:rsidRDefault="006F5674" w:rsidP="00176207">
    <w:pPr>
      <w:pStyle w:val="Pieddepage"/>
      <w:pBdr>
        <w:top w:val="single" w:sz="4" w:space="0" w:color="auto"/>
      </w:pBdr>
      <w:tabs>
        <w:tab w:val="clear" w:pos="4320"/>
        <w:tab w:val="clear" w:pos="8640"/>
        <w:tab w:val="left" w:pos="3375"/>
      </w:tabs>
      <w:rPr>
        <w:rFonts w:ascii="Univers" w:hAnsi="Univers" w:cs="Univers"/>
        <w:color w:val="262626"/>
        <w:sz w:val="16"/>
        <w:szCs w:val="16"/>
        <w:lang w:eastAsia="en-US"/>
      </w:rPr>
    </w:pPr>
  </w:p>
  <w:p w:rsidR="006F5674" w:rsidRPr="0049298B" w:rsidRDefault="006F5674" w:rsidP="00176207">
    <w:pPr>
      <w:pStyle w:val="Pieddepage"/>
      <w:pBdr>
        <w:top w:val="single" w:sz="4" w:space="0" w:color="auto"/>
      </w:pBdr>
      <w:rPr>
        <w:rFonts w:ascii="Arial" w:hAnsi="Arial" w:cs="Arial"/>
        <w:sz w:val="16"/>
        <w:szCs w:val="16"/>
        <w:u w:val="single"/>
      </w:rPr>
    </w:pPr>
    <w:r w:rsidRPr="0049298B">
      <w:rPr>
        <w:rFonts w:ascii="Arial" w:hAnsi="Arial" w:cs="Arial"/>
        <w:color w:val="262626"/>
        <w:sz w:val="16"/>
        <w:szCs w:val="16"/>
        <w:lang w:eastAsia="en-US"/>
      </w:rPr>
      <w:t>iA Financial Group is a business name and trademark of Industrial Alliance Insurance and Financial Services Inc.</w:t>
    </w:r>
  </w:p>
  <w:p w:rsidR="006F5674" w:rsidRPr="00176207" w:rsidRDefault="006F5674" w:rsidP="00176207">
    <w:pPr>
      <w:pStyle w:val="Pieddepage"/>
      <w:pBdr>
        <w:top w:val="single" w:sz="4" w:space="0" w:color="auto"/>
      </w:pBdr>
      <w:jc w:val="center"/>
      <w:rPr>
        <w:rFonts w:ascii="Arial" w:hAnsi="Arial" w:cs="Arial"/>
        <w:sz w:val="20"/>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7C6E" w:rsidRDefault="00967C6E" w:rsidP="005E6943">
      <w:r>
        <w:separator/>
      </w:r>
    </w:p>
  </w:footnote>
  <w:footnote w:type="continuationSeparator" w:id="0">
    <w:p w:rsidR="00967C6E" w:rsidRDefault="00967C6E" w:rsidP="005E69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6664" w:rsidRDefault="00FB6664">
    <w:pPr>
      <w:pStyle w:val="En-tte"/>
    </w:pPr>
    <w:r>
      <w:rPr>
        <w:noProof/>
        <w:lang w:val="fr-CA" w:eastAsia="fr-CA"/>
      </w:rPr>
      <w:drawing>
        <wp:anchor distT="0" distB="0" distL="114300" distR="114300" simplePos="0" relativeHeight="251661312" behindDoc="0" locked="0" layoutInCell="1" allowOverlap="1">
          <wp:simplePos x="0" y="0"/>
          <wp:positionH relativeFrom="margin">
            <wp:posOffset>2526665</wp:posOffset>
          </wp:positionH>
          <wp:positionV relativeFrom="margin">
            <wp:posOffset>-342900</wp:posOffset>
          </wp:positionV>
          <wp:extent cx="1223645" cy="469900"/>
          <wp:effectExtent l="0" t="0" r="0" b="0"/>
          <wp:wrapSquare wrapText="bothSides"/>
          <wp:docPr id="1" name="Picture 1" descr="IA_FinancialGroup-H-NO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A_FinancialGroup-H-NOIR"/>
                  <pic:cNvPicPr>
                    <a:picLocks noChangeAspect="1" noChangeArrowheads="1"/>
                  </pic:cNvPicPr>
                </pic:nvPicPr>
                <pic:blipFill>
                  <a:blip r:embed="rId1"/>
                  <a:srcRect/>
                  <a:stretch>
                    <a:fillRect/>
                  </a:stretch>
                </pic:blipFill>
                <pic:spPr bwMode="auto">
                  <a:xfrm>
                    <a:off x="0" y="0"/>
                    <a:ext cx="1223645" cy="469900"/>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674" w:rsidRDefault="006F5674">
    <w:pPr>
      <w:pStyle w:val="En-tte"/>
    </w:pPr>
    <w:r>
      <w:rPr>
        <w:noProof/>
        <w:lang w:val="fr-CA" w:eastAsia="fr-CA"/>
      </w:rPr>
      <w:drawing>
        <wp:anchor distT="0" distB="0" distL="114300" distR="114300" simplePos="0" relativeHeight="251659264" behindDoc="0" locked="0" layoutInCell="1" allowOverlap="1">
          <wp:simplePos x="0" y="0"/>
          <wp:positionH relativeFrom="margin">
            <wp:posOffset>2526665</wp:posOffset>
          </wp:positionH>
          <wp:positionV relativeFrom="margin">
            <wp:posOffset>-342900</wp:posOffset>
          </wp:positionV>
          <wp:extent cx="1223645" cy="469900"/>
          <wp:effectExtent l="0" t="0" r="0" b="0"/>
          <wp:wrapSquare wrapText="bothSides"/>
          <wp:docPr id="4" name="Picture 4" descr="IA_FinancialGroup-H-NO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A_FinancialGroup-H-NOIR"/>
                  <pic:cNvPicPr>
                    <a:picLocks noChangeAspect="1" noChangeArrowheads="1"/>
                  </pic:cNvPicPr>
                </pic:nvPicPr>
                <pic:blipFill>
                  <a:blip r:embed="rId1"/>
                  <a:srcRect/>
                  <a:stretch>
                    <a:fillRect/>
                  </a:stretch>
                </pic:blipFill>
                <pic:spPr bwMode="auto">
                  <a:xfrm>
                    <a:off x="0" y="0"/>
                    <a:ext cx="1223645" cy="4699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nsid w:val="014B4C32"/>
    <w:multiLevelType w:val="singleLevel"/>
    <w:tmpl w:val="0409000F"/>
    <w:lvl w:ilvl="0">
      <w:start w:val="1"/>
      <w:numFmt w:val="decimal"/>
      <w:lvlText w:val="%1."/>
      <w:lvlJc w:val="left"/>
      <w:pPr>
        <w:tabs>
          <w:tab w:val="num" w:pos="360"/>
        </w:tabs>
        <w:ind w:left="360" w:hanging="360"/>
      </w:pPr>
    </w:lvl>
  </w:abstractNum>
  <w:abstractNum w:abstractNumId="2">
    <w:nsid w:val="014C5CA6"/>
    <w:multiLevelType w:val="singleLevel"/>
    <w:tmpl w:val="04090019"/>
    <w:lvl w:ilvl="0">
      <w:start w:val="1"/>
      <w:numFmt w:val="lowerLetter"/>
      <w:lvlText w:val="(%1)"/>
      <w:lvlJc w:val="left"/>
      <w:pPr>
        <w:tabs>
          <w:tab w:val="num" w:pos="360"/>
        </w:tabs>
        <w:ind w:left="360" w:hanging="360"/>
      </w:pPr>
    </w:lvl>
  </w:abstractNum>
  <w:abstractNum w:abstractNumId="3">
    <w:nsid w:val="034F2EAB"/>
    <w:multiLevelType w:val="singleLevel"/>
    <w:tmpl w:val="0409000F"/>
    <w:lvl w:ilvl="0">
      <w:start w:val="1"/>
      <w:numFmt w:val="decimal"/>
      <w:lvlText w:val="%1."/>
      <w:lvlJc w:val="left"/>
      <w:pPr>
        <w:tabs>
          <w:tab w:val="num" w:pos="360"/>
        </w:tabs>
        <w:ind w:left="360" w:hanging="360"/>
      </w:pPr>
    </w:lvl>
  </w:abstractNum>
  <w:abstractNum w:abstractNumId="4">
    <w:nsid w:val="087E7B3A"/>
    <w:multiLevelType w:val="singleLevel"/>
    <w:tmpl w:val="04090017"/>
    <w:lvl w:ilvl="0">
      <w:start w:val="1"/>
      <w:numFmt w:val="lowerLetter"/>
      <w:lvlText w:val="%1)"/>
      <w:lvlJc w:val="left"/>
      <w:pPr>
        <w:tabs>
          <w:tab w:val="num" w:pos="360"/>
        </w:tabs>
        <w:ind w:left="360" w:hanging="360"/>
      </w:pPr>
    </w:lvl>
  </w:abstractNum>
  <w:abstractNum w:abstractNumId="5">
    <w:nsid w:val="0A6F7FDC"/>
    <w:multiLevelType w:val="singleLevel"/>
    <w:tmpl w:val="0409000F"/>
    <w:lvl w:ilvl="0">
      <w:start w:val="1"/>
      <w:numFmt w:val="decimal"/>
      <w:lvlText w:val="%1."/>
      <w:lvlJc w:val="left"/>
      <w:pPr>
        <w:tabs>
          <w:tab w:val="num" w:pos="360"/>
        </w:tabs>
        <w:ind w:left="360" w:hanging="360"/>
      </w:pPr>
    </w:lvl>
  </w:abstractNum>
  <w:abstractNum w:abstractNumId="6">
    <w:nsid w:val="15C428CA"/>
    <w:multiLevelType w:val="hybridMultilevel"/>
    <w:tmpl w:val="1F847C1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ADF1D5F"/>
    <w:multiLevelType w:val="singleLevel"/>
    <w:tmpl w:val="04090019"/>
    <w:lvl w:ilvl="0">
      <w:start w:val="1"/>
      <w:numFmt w:val="lowerLetter"/>
      <w:lvlText w:val="(%1)"/>
      <w:lvlJc w:val="left"/>
      <w:pPr>
        <w:tabs>
          <w:tab w:val="num" w:pos="360"/>
        </w:tabs>
        <w:ind w:left="360" w:hanging="360"/>
      </w:pPr>
    </w:lvl>
  </w:abstractNum>
  <w:abstractNum w:abstractNumId="8">
    <w:nsid w:val="25A56599"/>
    <w:multiLevelType w:val="singleLevel"/>
    <w:tmpl w:val="0409000F"/>
    <w:lvl w:ilvl="0">
      <w:start w:val="1"/>
      <w:numFmt w:val="decimal"/>
      <w:lvlText w:val="%1."/>
      <w:lvlJc w:val="left"/>
      <w:pPr>
        <w:tabs>
          <w:tab w:val="num" w:pos="360"/>
        </w:tabs>
        <w:ind w:left="360" w:hanging="360"/>
      </w:pPr>
    </w:lvl>
  </w:abstractNum>
  <w:abstractNum w:abstractNumId="9">
    <w:nsid w:val="2B40773F"/>
    <w:multiLevelType w:val="singleLevel"/>
    <w:tmpl w:val="04090017"/>
    <w:lvl w:ilvl="0">
      <w:start w:val="1"/>
      <w:numFmt w:val="lowerLetter"/>
      <w:lvlText w:val="%1)"/>
      <w:lvlJc w:val="left"/>
      <w:pPr>
        <w:tabs>
          <w:tab w:val="num" w:pos="360"/>
        </w:tabs>
        <w:ind w:left="360" w:hanging="360"/>
      </w:pPr>
    </w:lvl>
  </w:abstractNum>
  <w:abstractNum w:abstractNumId="10">
    <w:nsid w:val="34962064"/>
    <w:multiLevelType w:val="singleLevel"/>
    <w:tmpl w:val="04090019"/>
    <w:lvl w:ilvl="0">
      <w:start w:val="1"/>
      <w:numFmt w:val="lowerLetter"/>
      <w:lvlText w:val="(%1)"/>
      <w:lvlJc w:val="left"/>
      <w:pPr>
        <w:tabs>
          <w:tab w:val="num" w:pos="360"/>
        </w:tabs>
        <w:ind w:left="360" w:hanging="360"/>
      </w:pPr>
    </w:lvl>
  </w:abstractNum>
  <w:abstractNum w:abstractNumId="11">
    <w:nsid w:val="37421BA4"/>
    <w:multiLevelType w:val="singleLevel"/>
    <w:tmpl w:val="04090019"/>
    <w:lvl w:ilvl="0">
      <w:start w:val="1"/>
      <w:numFmt w:val="lowerLetter"/>
      <w:lvlText w:val="(%1)"/>
      <w:lvlJc w:val="left"/>
      <w:pPr>
        <w:tabs>
          <w:tab w:val="num" w:pos="360"/>
        </w:tabs>
        <w:ind w:left="360" w:hanging="360"/>
      </w:pPr>
      <w:rPr>
        <w:rFonts w:hint="default"/>
      </w:rPr>
    </w:lvl>
  </w:abstractNum>
  <w:abstractNum w:abstractNumId="12">
    <w:nsid w:val="43387D87"/>
    <w:multiLevelType w:val="singleLevel"/>
    <w:tmpl w:val="0409000F"/>
    <w:lvl w:ilvl="0">
      <w:start w:val="1"/>
      <w:numFmt w:val="decimal"/>
      <w:lvlText w:val="%1."/>
      <w:lvlJc w:val="left"/>
      <w:pPr>
        <w:tabs>
          <w:tab w:val="num" w:pos="360"/>
        </w:tabs>
        <w:ind w:left="360" w:hanging="360"/>
      </w:pPr>
    </w:lvl>
  </w:abstractNum>
  <w:abstractNum w:abstractNumId="13">
    <w:nsid w:val="44FC3D39"/>
    <w:multiLevelType w:val="singleLevel"/>
    <w:tmpl w:val="0409000F"/>
    <w:lvl w:ilvl="0">
      <w:start w:val="1"/>
      <w:numFmt w:val="decimal"/>
      <w:lvlText w:val="%1."/>
      <w:lvlJc w:val="left"/>
      <w:pPr>
        <w:tabs>
          <w:tab w:val="num" w:pos="360"/>
        </w:tabs>
        <w:ind w:left="360" w:hanging="360"/>
      </w:pPr>
    </w:lvl>
  </w:abstractNum>
  <w:abstractNum w:abstractNumId="14">
    <w:nsid w:val="47A00B79"/>
    <w:multiLevelType w:val="singleLevel"/>
    <w:tmpl w:val="04090019"/>
    <w:lvl w:ilvl="0">
      <w:start w:val="1"/>
      <w:numFmt w:val="lowerLetter"/>
      <w:lvlText w:val="(%1)"/>
      <w:lvlJc w:val="left"/>
      <w:pPr>
        <w:tabs>
          <w:tab w:val="num" w:pos="360"/>
        </w:tabs>
        <w:ind w:left="360" w:hanging="360"/>
      </w:pPr>
    </w:lvl>
  </w:abstractNum>
  <w:abstractNum w:abstractNumId="15">
    <w:nsid w:val="4F192CA8"/>
    <w:multiLevelType w:val="singleLevel"/>
    <w:tmpl w:val="0409000F"/>
    <w:lvl w:ilvl="0">
      <w:start w:val="1"/>
      <w:numFmt w:val="decimal"/>
      <w:lvlText w:val="%1."/>
      <w:lvlJc w:val="left"/>
      <w:pPr>
        <w:tabs>
          <w:tab w:val="num" w:pos="360"/>
        </w:tabs>
        <w:ind w:left="360" w:hanging="360"/>
      </w:pPr>
    </w:lvl>
  </w:abstractNum>
  <w:abstractNum w:abstractNumId="16">
    <w:nsid w:val="525D7867"/>
    <w:multiLevelType w:val="singleLevel"/>
    <w:tmpl w:val="04090019"/>
    <w:lvl w:ilvl="0">
      <w:start w:val="1"/>
      <w:numFmt w:val="lowerLetter"/>
      <w:lvlText w:val="(%1)"/>
      <w:lvlJc w:val="left"/>
      <w:pPr>
        <w:tabs>
          <w:tab w:val="num" w:pos="360"/>
        </w:tabs>
        <w:ind w:left="360" w:hanging="360"/>
      </w:pPr>
    </w:lvl>
  </w:abstractNum>
  <w:abstractNum w:abstractNumId="17">
    <w:nsid w:val="58F61E95"/>
    <w:multiLevelType w:val="singleLevel"/>
    <w:tmpl w:val="04090019"/>
    <w:lvl w:ilvl="0">
      <w:start w:val="1"/>
      <w:numFmt w:val="lowerLetter"/>
      <w:lvlText w:val="(%1)"/>
      <w:lvlJc w:val="left"/>
      <w:pPr>
        <w:tabs>
          <w:tab w:val="num" w:pos="360"/>
        </w:tabs>
        <w:ind w:left="360" w:hanging="360"/>
      </w:pPr>
    </w:lvl>
  </w:abstractNum>
  <w:abstractNum w:abstractNumId="18">
    <w:nsid w:val="608C2A16"/>
    <w:multiLevelType w:val="singleLevel"/>
    <w:tmpl w:val="0409000F"/>
    <w:lvl w:ilvl="0">
      <w:start w:val="1"/>
      <w:numFmt w:val="decimal"/>
      <w:lvlText w:val="%1."/>
      <w:lvlJc w:val="left"/>
      <w:pPr>
        <w:tabs>
          <w:tab w:val="num" w:pos="360"/>
        </w:tabs>
        <w:ind w:left="360" w:hanging="360"/>
      </w:pPr>
    </w:lvl>
  </w:abstractNum>
  <w:abstractNum w:abstractNumId="19">
    <w:nsid w:val="64AE27C4"/>
    <w:multiLevelType w:val="singleLevel"/>
    <w:tmpl w:val="0409000F"/>
    <w:lvl w:ilvl="0">
      <w:start w:val="1"/>
      <w:numFmt w:val="decimal"/>
      <w:lvlText w:val="%1."/>
      <w:lvlJc w:val="left"/>
      <w:pPr>
        <w:tabs>
          <w:tab w:val="num" w:pos="360"/>
        </w:tabs>
        <w:ind w:left="360" w:hanging="360"/>
      </w:pPr>
    </w:lvl>
  </w:abstractNum>
  <w:abstractNum w:abstractNumId="20">
    <w:nsid w:val="65DA1FF4"/>
    <w:multiLevelType w:val="singleLevel"/>
    <w:tmpl w:val="0409000F"/>
    <w:lvl w:ilvl="0">
      <w:start w:val="1"/>
      <w:numFmt w:val="decimal"/>
      <w:lvlText w:val="%1."/>
      <w:lvlJc w:val="left"/>
      <w:pPr>
        <w:tabs>
          <w:tab w:val="num" w:pos="360"/>
        </w:tabs>
        <w:ind w:left="360" w:hanging="360"/>
      </w:pPr>
    </w:lvl>
  </w:abstractNum>
  <w:abstractNum w:abstractNumId="21">
    <w:nsid w:val="67B00E8D"/>
    <w:multiLevelType w:val="singleLevel"/>
    <w:tmpl w:val="0409000F"/>
    <w:lvl w:ilvl="0">
      <w:start w:val="1"/>
      <w:numFmt w:val="decimal"/>
      <w:lvlText w:val="%1."/>
      <w:lvlJc w:val="left"/>
      <w:pPr>
        <w:tabs>
          <w:tab w:val="num" w:pos="360"/>
        </w:tabs>
        <w:ind w:left="360" w:hanging="360"/>
      </w:pPr>
    </w:lvl>
  </w:abstractNum>
  <w:abstractNum w:abstractNumId="22">
    <w:nsid w:val="6BC41C17"/>
    <w:multiLevelType w:val="singleLevel"/>
    <w:tmpl w:val="0409000F"/>
    <w:lvl w:ilvl="0">
      <w:start w:val="1"/>
      <w:numFmt w:val="decimal"/>
      <w:lvlText w:val="%1."/>
      <w:lvlJc w:val="left"/>
      <w:pPr>
        <w:tabs>
          <w:tab w:val="num" w:pos="360"/>
        </w:tabs>
        <w:ind w:left="360" w:hanging="360"/>
      </w:pPr>
    </w:lvl>
  </w:abstractNum>
  <w:abstractNum w:abstractNumId="23">
    <w:nsid w:val="6BDF1A7D"/>
    <w:multiLevelType w:val="singleLevel"/>
    <w:tmpl w:val="04090019"/>
    <w:lvl w:ilvl="0">
      <w:start w:val="1"/>
      <w:numFmt w:val="lowerLetter"/>
      <w:lvlText w:val="(%1)"/>
      <w:lvlJc w:val="left"/>
      <w:pPr>
        <w:tabs>
          <w:tab w:val="num" w:pos="360"/>
        </w:tabs>
        <w:ind w:left="360" w:hanging="360"/>
      </w:pPr>
    </w:lvl>
  </w:abstractNum>
  <w:abstractNum w:abstractNumId="24">
    <w:nsid w:val="70605F90"/>
    <w:multiLevelType w:val="singleLevel"/>
    <w:tmpl w:val="04090019"/>
    <w:lvl w:ilvl="0">
      <w:start w:val="1"/>
      <w:numFmt w:val="lowerLetter"/>
      <w:lvlText w:val="(%1)"/>
      <w:lvlJc w:val="left"/>
      <w:pPr>
        <w:tabs>
          <w:tab w:val="num" w:pos="360"/>
        </w:tabs>
        <w:ind w:left="360" w:hanging="360"/>
      </w:pPr>
    </w:lvl>
  </w:abstractNum>
  <w:abstractNum w:abstractNumId="25">
    <w:nsid w:val="7FEA07BE"/>
    <w:multiLevelType w:val="hybridMultilevel"/>
    <w:tmpl w:val="B246A6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23"/>
  </w:num>
  <w:num w:numId="3">
    <w:abstractNumId w:val="10"/>
  </w:num>
  <w:num w:numId="4">
    <w:abstractNumId w:val="17"/>
  </w:num>
  <w:num w:numId="5">
    <w:abstractNumId w:val="19"/>
  </w:num>
  <w:num w:numId="6">
    <w:abstractNumId w:val="16"/>
  </w:num>
  <w:num w:numId="7">
    <w:abstractNumId w:val="14"/>
  </w:num>
  <w:num w:numId="8">
    <w:abstractNumId w:val="15"/>
  </w:num>
  <w:num w:numId="9">
    <w:abstractNumId w:val="20"/>
  </w:num>
  <w:num w:numId="10">
    <w:abstractNumId w:val="22"/>
  </w:num>
  <w:num w:numId="11">
    <w:abstractNumId w:val="3"/>
  </w:num>
  <w:num w:numId="12">
    <w:abstractNumId w:val="2"/>
  </w:num>
  <w:num w:numId="13">
    <w:abstractNumId w:val="8"/>
  </w:num>
  <w:num w:numId="14">
    <w:abstractNumId w:val="11"/>
  </w:num>
  <w:num w:numId="15">
    <w:abstractNumId w:val="5"/>
  </w:num>
  <w:num w:numId="16">
    <w:abstractNumId w:val="1"/>
  </w:num>
  <w:num w:numId="17">
    <w:abstractNumId w:val="21"/>
  </w:num>
  <w:num w:numId="18">
    <w:abstractNumId w:val="18"/>
  </w:num>
  <w:num w:numId="19">
    <w:abstractNumId w:val="13"/>
  </w:num>
  <w:num w:numId="20">
    <w:abstractNumId w:val="12"/>
  </w:num>
  <w:num w:numId="21">
    <w:abstractNumId w:val="7"/>
  </w:num>
  <w:num w:numId="22">
    <w:abstractNumId w:val="0"/>
    <w:lvlOverride w:ilvl="0">
      <w:startOverride w:val="1"/>
      <w:lvl w:ilvl="0">
        <w:start w:val="1"/>
        <w:numFmt w:val="low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3">
    <w:abstractNumId w:val="4"/>
  </w:num>
  <w:num w:numId="24">
    <w:abstractNumId w:val="9"/>
  </w:num>
  <w:num w:numId="25">
    <w:abstractNumId w:val="6"/>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6943"/>
    <w:rsid w:val="00007599"/>
    <w:rsid w:val="000347F6"/>
    <w:rsid w:val="00043DE3"/>
    <w:rsid w:val="00050B12"/>
    <w:rsid w:val="00082CC5"/>
    <w:rsid w:val="000910B9"/>
    <w:rsid w:val="000A34B7"/>
    <w:rsid w:val="000D5586"/>
    <w:rsid w:val="00103395"/>
    <w:rsid w:val="00114197"/>
    <w:rsid w:val="00120322"/>
    <w:rsid w:val="001259E8"/>
    <w:rsid w:val="00133B7C"/>
    <w:rsid w:val="00147E1E"/>
    <w:rsid w:val="00176207"/>
    <w:rsid w:val="00196355"/>
    <w:rsid w:val="001A552B"/>
    <w:rsid w:val="001B1E30"/>
    <w:rsid w:val="001C452B"/>
    <w:rsid w:val="00232B3B"/>
    <w:rsid w:val="00236CD5"/>
    <w:rsid w:val="00241E05"/>
    <w:rsid w:val="00244722"/>
    <w:rsid w:val="00250A20"/>
    <w:rsid w:val="00251506"/>
    <w:rsid w:val="0026610D"/>
    <w:rsid w:val="00270295"/>
    <w:rsid w:val="002719E3"/>
    <w:rsid w:val="002A51BC"/>
    <w:rsid w:val="002B6E7A"/>
    <w:rsid w:val="002C29BE"/>
    <w:rsid w:val="002D0709"/>
    <w:rsid w:val="002E1150"/>
    <w:rsid w:val="002E58F1"/>
    <w:rsid w:val="002F1A80"/>
    <w:rsid w:val="002F4B81"/>
    <w:rsid w:val="002F5C5A"/>
    <w:rsid w:val="00300FB1"/>
    <w:rsid w:val="00305FD2"/>
    <w:rsid w:val="003069B9"/>
    <w:rsid w:val="00330681"/>
    <w:rsid w:val="00367215"/>
    <w:rsid w:val="00377401"/>
    <w:rsid w:val="00377C95"/>
    <w:rsid w:val="003B409E"/>
    <w:rsid w:val="003B479A"/>
    <w:rsid w:val="00420FAB"/>
    <w:rsid w:val="0043662D"/>
    <w:rsid w:val="00471547"/>
    <w:rsid w:val="004728BD"/>
    <w:rsid w:val="00473154"/>
    <w:rsid w:val="004733EB"/>
    <w:rsid w:val="0049298B"/>
    <w:rsid w:val="00492D63"/>
    <w:rsid w:val="004A0E0C"/>
    <w:rsid w:val="004A4209"/>
    <w:rsid w:val="004C5188"/>
    <w:rsid w:val="004D2D50"/>
    <w:rsid w:val="004E3725"/>
    <w:rsid w:val="00514725"/>
    <w:rsid w:val="005207B9"/>
    <w:rsid w:val="005373C1"/>
    <w:rsid w:val="00571A5B"/>
    <w:rsid w:val="005C62F9"/>
    <w:rsid w:val="005C7041"/>
    <w:rsid w:val="005D078A"/>
    <w:rsid w:val="005E6943"/>
    <w:rsid w:val="00637A01"/>
    <w:rsid w:val="00645E2F"/>
    <w:rsid w:val="00653181"/>
    <w:rsid w:val="0068045D"/>
    <w:rsid w:val="006D7BD4"/>
    <w:rsid w:val="006E7969"/>
    <w:rsid w:val="006F5674"/>
    <w:rsid w:val="007069F2"/>
    <w:rsid w:val="007175AF"/>
    <w:rsid w:val="007219BD"/>
    <w:rsid w:val="007470B8"/>
    <w:rsid w:val="00762105"/>
    <w:rsid w:val="00773BF5"/>
    <w:rsid w:val="0077545A"/>
    <w:rsid w:val="00787CF1"/>
    <w:rsid w:val="007A23EB"/>
    <w:rsid w:val="007C5598"/>
    <w:rsid w:val="007C67D2"/>
    <w:rsid w:val="00845159"/>
    <w:rsid w:val="00885525"/>
    <w:rsid w:val="008B1141"/>
    <w:rsid w:val="008E1D0E"/>
    <w:rsid w:val="00920D73"/>
    <w:rsid w:val="00921EB9"/>
    <w:rsid w:val="0093205D"/>
    <w:rsid w:val="00937418"/>
    <w:rsid w:val="009539D8"/>
    <w:rsid w:val="00967C6E"/>
    <w:rsid w:val="009D27C5"/>
    <w:rsid w:val="009E46F6"/>
    <w:rsid w:val="009F3CB8"/>
    <w:rsid w:val="00A7447D"/>
    <w:rsid w:val="00A74C11"/>
    <w:rsid w:val="00A84E8E"/>
    <w:rsid w:val="00AB03EE"/>
    <w:rsid w:val="00AB27B3"/>
    <w:rsid w:val="00AD723E"/>
    <w:rsid w:val="00AF05A3"/>
    <w:rsid w:val="00B642AB"/>
    <w:rsid w:val="00BA2679"/>
    <w:rsid w:val="00BC3AEA"/>
    <w:rsid w:val="00C027C7"/>
    <w:rsid w:val="00C25556"/>
    <w:rsid w:val="00CC3534"/>
    <w:rsid w:val="00D028C6"/>
    <w:rsid w:val="00D06772"/>
    <w:rsid w:val="00D379C3"/>
    <w:rsid w:val="00D54E7E"/>
    <w:rsid w:val="00D60AE5"/>
    <w:rsid w:val="00D63E70"/>
    <w:rsid w:val="00D82CA0"/>
    <w:rsid w:val="00DA1C5D"/>
    <w:rsid w:val="00DF0DA5"/>
    <w:rsid w:val="00E14B35"/>
    <w:rsid w:val="00E22C79"/>
    <w:rsid w:val="00E33DDD"/>
    <w:rsid w:val="00E617EB"/>
    <w:rsid w:val="00E70A6D"/>
    <w:rsid w:val="00E86357"/>
    <w:rsid w:val="00E93C7C"/>
    <w:rsid w:val="00EA14B2"/>
    <w:rsid w:val="00EA55B6"/>
    <w:rsid w:val="00EC26DC"/>
    <w:rsid w:val="00ED778F"/>
    <w:rsid w:val="00F11DE4"/>
    <w:rsid w:val="00F23E46"/>
    <w:rsid w:val="00F33964"/>
    <w:rsid w:val="00F3572A"/>
    <w:rsid w:val="00F44F44"/>
    <w:rsid w:val="00F50D59"/>
    <w:rsid w:val="00F6132E"/>
    <w:rsid w:val="00F64DC7"/>
    <w:rsid w:val="00F85C90"/>
    <w:rsid w:val="00F94998"/>
    <w:rsid w:val="00F97C38"/>
    <w:rsid w:val="00FB6664"/>
    <w:rsid w:val="00FC2287"/>
    <w:rsid w:val="00FD0C74"/>
    <w:rsid w:val="00FD4917"/>
    <w:rsid w:val="00FF2E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A4F"/>
    <w:rPr>
      <w:rFonts w:ascii="Comic Sans MS" w:hAnsi="Comic Sans MS"/>
      <w:sz w:val="24"/>
      <w:lang w:eastAsia="en-CA"/>
    </w:rPr>
  </w:style>
  <w:style w:type="paragraph" w:styleId="Titre1">
    <w:name w:val="heading 1"/>
    <w:basedOn w:val="Normal"/>
    <w:next w:val="Normal"/>
    <w:qFormat/>
    <w:rsid w:val="00C11A4F"/>
    <w:pPr>
      <w:keepNext/>
      <w:jc w:val="both"/>
      <w:outlineLvl w:val="0"/>
    </w:pPr>
    <w:rPr>
      <w:rFonts w:ascii="Arial" w:hAnsi="Arial"/>
      <w:b/>
      <w:sz w:val="18"/>
    </w:rPr>
  </w:style>
  <w:style w:type="paragraph" w:styleId="Titre2">
    <w:name w:val="heading 2"/>
    <w:basedOn w:val="Normal"/>
    <w:next w:val="Normal"/>
    <w:qFormat/>
    <w:rsid w:val="00C11A4F"/>
    <w:pPr>
      <w:keepNext/>
      <w:jc w:val="both"/>
      <w:outlineLvl w:val="1"/>
    </w:pPr>
    <w:rPr>
      <w:rFonts w:ascii="Arial" w:hAnsi="Arial"/>
      <w:b/>
      <w:sz w:val="18"/>
    </w:rPr>
  </w:style>
  <w:style w:type="paragraph" w:styleId="Titre3">
    <w:name w:val="heading 3"/>
    <w:basedOn w:val="Normal"/>
    <w:next w:val="Normal"/>
    <w:qFormat/>
    <w:rsid w:val="00C11A4F"/>
    <w:pPr>
      <w:keepNext/>
      <w:tabs>
        <w:tab w:val="left" w:pos="1080"/>
      </w:tabs>
      <w:jc w:val="center"/>
      <w:outlineLvl w:val="2"/>
    </w:pPr>
    <w:rPr>
      <w:rFonts w:ascii="Times New Roman" w:hAnsi="Times New Roman"/>
      <w:b/>
      <w:sz w:val="20"/>
    </w:rPr>
  </w:style>
  <w:style w:type="paragraph" w:styleId="Titre4">
    <w:name w:val="heading 4"/>
    <w:basedOn w:val="Normal"/>
    <w:next w:val="Normal"/>
    <w:qFormat/>
    <w:rsid w:val="00C11A4F"/>
    <w:pPr>
      <w:keepNext/>
      <w:outlineLvl w:val="3"/>
    </w:pPr>
    <w:rPr>
      <w:rFonts w:ascii="Times New Roman" w:hAnsi="Times New Roman"/>
      <w:b/>
      <w:sz w:val="20"/>
    </w:rPr>
  </w:style>
  <w:style w:type="paragraph" w:styleId="Titre5">
    <w:name w:val="heading 5"/>
    <w:basedOn w:val="Normal"/>
    <w:next w:val="Normal"/>
    <w:qFormat/>
    <w:rsid w:val="00C11A4F"/>
    <w:pPr>
      <w:keepNext/>
      <w:outlineLvl w:val="4"/>
    </w:pPr>
    <w:rPr>
      <w:rFonts w:ascii="Times New Roman" w:hAnsi="Times New Roman"/>
      <w:b/>
      <w:snapToGrid w:val="0"/>
      <w:sz w:val="18"/>
      <w:lang w:eastAsia="en-US"/>
    </w:rPr>
  </w:style>
  <w:style w:type="paragraph" w:styleId="Titre6">
    <w:name w:val="heading 6"/>
    <w:basedOn w:val="Normal"/>
    <w:next w:val="Normal"/>
    <w:qFormat/>
    <w:rsid w:val="00C11A4F"/>
    <w:pPr>
      <w:keepNext/>
      <w:outlineLvl w:val="5"/>
    </w:pPr>
    <w:rPr>
      <w:rFonts w:ascii="Times New Roman" w:hAnsi="Times New Roman"/>
      <w:b/>
      <w:sz w:val="20"/>
      <w:u w:val="single"/>
    </w:rPr>
  </w:style>
  <w:style w:type="paragraph" w:styleId="Titre7">
    <w:name w:val="heading 7"/>
    <w:basedOn w:val="Normal"/>
    <w:next w:val="Normal"/>
    <w:qFormat/>
    <w:rsid w:val="00C11A4F"/>
    <w:pPr>
      <w:keepNext/>
      <w:outlineLvl w:val="6"/>
    </w:pPr>
    <w:rPr>
      <w:rFonts w:ascii="Phinster" w:hAnsi="Phinster"/>
      <w:sz w:val="20"/>
      <w:u w:val="single"/>
    </w:rPr>
  </w:style>
  <w:style w:type="paragraph" w:styleId="Titre8">
    <w:name w:val="heading 8"/>
    <w:basedOn w:val="Normal"/>
    <w:next w:val="Normal"/>
    <w:qFormat/>
    <w:rsid w:val="00C11A4F"/>
    <w:pPr>
      <w:keepNext/>
      <w:shd w:val="clear" w:color="000000" w:fill="auto"/>
      <w:jc w:val="center"/>
      <w:outlineLvl w:val="7"/>
    </w:pPr>
    <w:rPr>
      <w:rFonts w:ascii="Times New Roman" w:hAnsi="Times New Roman"/>
      <w:b/>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Header4">
    <w:name w:val="Header 4"/>
    <w:basedOn w:val="Normal"/>
    <w:next w:val="Normal"/>
    <w:rsid w:val="00C11A4F"/>
    <w:pPr>
      <w:spacing w:after="240"/>
      <w:jc w:val="center"/>
    </w:pPr>
    <w:rPr>
      <w:rFonts w:ascii="Arial" w:hAnsi="Arial"/>
      <w:b/>
      <w:sz w:val="18"/>
    </w:rPr>
  </w:style>
  <w:style w:type="paragraph" w:styleId="Corpsdetexte">
    <w:name w:val="Body Text"/>
    <w:basedOn w:val="Normal"/>
    <w:semiHidden/>
    <w:rsid w:val="00C11A4F"/>
    <w:pPr>
      <w:jc w:val="both"/>
    </w:pPr>
    <w:rPr>
      <w:rFonts w:ascii="Arial" w:hAnsi="Arial"/>
    </w:rPr>
  </w:style>
  <w:style w:type="paragraph" w:styleId="Corpsdetexte2">
    <w:name w:val="Body Text 2"/>
    <w:basedOn w:val="Normal"/>
    <w:semiHidden/>
    <w:rsid w:val="00C11A4F"/>
    <w:pPr>
      <w:jc w:val="both"/>
    </w:pPr>
    <w:rPr>
      <w:rFonts w:ascii="Times New Roman" w:hAnsi="Times New Roman"/>
      <w:sz w:val="20"/>
    </w:rPr>
  </w:style>
  <w:style w:type="paragraph" w:styleId="En-tte">
    <w:name w:val="header"/>
    <w:basedOn w:val="Normal"/>
    <w:semiHidden/>
    <w:rsid w:val="00C11A4F"/>
    <w:pPr>
      <w:tabs>
        <w:tab w:val="center" w:pos="4320"/>
        <w:tab w:val="right" w:pos="8640"/>
      </w:tabs>
    </w:pPr>
    <w:rPr>
      <w:rFonts w:ascii="Times New Roman" w:hAnsi="Times New Roman"/>
      <w:sz w:val="22"/>
    </w:rPr>
  </w:style>
  <w:style w:type="paragraph" w:styleId="Pieddepage">
    <w:name w:val="footer"/>
    <w:basedOn w:val="Normal"/>
    <w:semiHidden/>
    <w:rsid w:val="00C11A4F"/>
    <w:pPr>
      <w:tabs>
        <w:tab w:val="center" w:pos="4320"/>
        <w:tab w:val="right" w:pos="8640"/>
      </w:tabs>
    </w:pPr>
  </w:style>
  <w:style w:type="character" w:styleId="Numrodepage">
    <w:name w:val="page number"/>
    <w:basedOn w:val="Policepardfaut"/>
    <w:semiHidden/>
    <w:rsid w:val="00C11A4F"/>
  </w:style>
  <w:style w:type="paragraph" w:styleId="Corpsdetexte3">
    <w:name w:val="Body Text 3"/>
    <w:basedOn w:val="Normal"/>
    <w:semiHidden/>
    <w:rsid w:val="00C11A4F"/>
    <w:pPr>
      <w:shd w:val="clear" w:color="auto" w:fill="000080"/>
      <w:tabs>
        <w:tab w:val="left" w:pos="1080"/>
      </w:tabs>
      <w:spacing w:after="120"/>
      <w:jc w:val="both"/>
    </w:pPr>
    <w:rPr>
      <w:b/>
      <w:sz w:val="18"/>
    </w:rPr>
  </w:style>
  <w:style w:type="paragraph" w:styleId="Titre">
    <w:name w:val="Title"/>
    <w:basedOn w:val="Normal"/>
    <w:qFormat/>
    <w:rsid w:val="00C11A4F"/>
    <w:pPr>
      <w:tabs>
        <w:tab w:val="left" w:pos="1080"/>
      </w:tabs>
      <w:jc w:val="center"/>
    </w:pPr>
    <w:rPr>
      <w:rFonts w:ascii="Times New Roman" w:hAnsi="Times New Roman"/>
      <w:b/>
      <w:sz w:val="18"/>
      <w:u w:val="single"/>
    </w:rPr>
  </w:style>
  <w:style w:type="paragraph" w:styleId="Liste2">
    <w:name w:val="List 2"/>
    <w:basedOn w:val="Normal"/>
    <w:semiHidden/>
    <w:rsid w:val="00C11A4F"/>
    <w:pPr>
      <w:ind w:left="720" w:hanging="360"/>
      <w:jc w:val="both"/>
    </w:pPr>
    <w:rPr>
      <w:rFonts w:ascii="Arial" w:hAnsi="Arial"/>
    </w:rPr>
  </w:style>
  <w:style w:type="paragraph" w:styleId="Textedebulles">
    <w:name w:val="Balloon Text"/>
    <w:basedOn w:val="Normal"/>
    <w:link w:val="TextedebullesCar"/>
    <w:uiPriority w:val="99"/>
    <w:semiHidden/>
    <w:unhideWhenUsed/>
    <w:rsid w:val="00504FBE"/>
    <w:rPr>
      <w:rFonts w:ascii="Tahoma" w:hAnsi="Tahoma" w:cs="Tahoma"/>
      <w:sz w:val="16"/>
      <w:szCs w:val="16"/>
    </w:rPr>
  </w:style>
  <w:style w:type="character" w:customStyle="1" w:styleId="TextedebullesCar">
    <w:name w:val="Texte de bulles Car"/>
    <w:basedOn w:val="Policepardfaut"/>
    <w:link w:val="Textedebulles"/>
    <w:uiPriority w:val="99"/>
    <w:semiHidden/>
    <w:rsid w:val="00504FBE"/>
    <w:rPr>
      <w:rFonts w:ascii="Tahoma" w:hAnsi="Tahoma" w:cs="Tahoma"/>
      <w:sz w:val="16"/>
      <w:szCs w:val="16"/>
      <w:lang w:val="en-US"/>
    </w:rPr>
  </w:style>
  <w:style w:type="paragraph" w:styleId="Paragraphedeliste">
    <w:name w:val="List Paragraph"/>
    <w:basedOn w:val="Normal"/>
    <w:uiPriority w:val="34"/>
    <w:qFormat/>
    <w:rsid w:val="00A31B25"/>
    <w:pPr>
      <w:spacing w:after="200" w:line="276" w:lineRule="auto"/>
      <w:ind w:left="720"/>
      <w:contextualSpacing/>
    </w:pPr>
    <w:rPr>
      <w:rFonts w:ascii="Calibri" w:eastAsia="Calibri" w:hAnsi="Calibri"/>
      <w:sz w:val="22"/>
      <w:szCs w:val="22"/>
      <w:lang w:eastAsia="en-US"/>
    </w:rPr>
  </w:style>
  <w:style w:type="character" w:styleId="Lienhypertexte">
    <w:name w:val="Hyperlink"/>
    <w:basedOn w:val="Policepardfaut"/>
    <w:uiPriority w:val="99"/>
    <w:unhideWhenUsed/>
    <w:rsid w:val="00575CB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A4F"/>
    <w:rPr>
      <w:rFonts w:ascii="Comic Sans MS" w:hAnsi="Comic Sans MS"/>
      <w:sz w:val="24"/>
      <w:lang w:eastAsia="en-CA"/>
    </w:rPr>
  </w:style>
  <w:style w:type="paragraph" w:styleId="Titre1">
    <w:name w:val="heading 1"/>
    <w:basedOn w:val="Normal"/>
    <w:next w:val="Normal"/>
    <w:qFormat/>
    <w:rsid w:val="00C11A4F"/>
    <w:pPr>
      <w:keepNext/>
      <w:jc w:val="both"/>
      <w:outlineLvl w:val="0"/>
    </w:pPr>
    <w:rPr>
      <w:rFonts w:ascii="Arial" w:hAnsi="Arial"/>
      <w:b/>
      <w:sz w:val="18"/>
    </w:rPr>
  </w:style>
  <w:style w:type="paragraph" w:styleId="Titre2">
    <w:name w:val="heading 2"/>
    <w:basedOn w:val="Normal"/>
    <w:next w:val="Normal"/>
    <w:qFormat/>
    <w:rsid w:val="00C11A4F"/>
    <w:pPr>
      <w:keepNext/>
      <w:jc w:val="both"/>
      <w:outlineLvl w:val="1"/>
    </w:pPr>
    <w:rPr>
      <w:rFonts w:ascii="Arial" w:hAnsi="Arial"/>
      <w:b/>
      <w:sz w:val="18"/>
    </w:rPr>
  </w:style>
  <w:style w:type="paragraph" w:styleId="Titre3">
    <w:name w:val="heading 3"/>
    <w:basedOn w:val="Normal"/>
    <w:next w:val="Normal"/>
    <w:qFormat/>
    <w:rsid w:val="00C11A4F"/>
    <w:pPr>
      <w:keepNext/>
      <w:tabs>
        <w:tab w:val="left" w:pos="1080"/>
      </w:tabs>
      <w:jc w:val="center"/>
      <w:outlineLvl w:val="2"/>
    </w:pPr>
    <w:rPr>
      <w:rFonts w:ascii="Times New Roman" w:hAnsi="Times New Roman"/>
      <w:b/>
      <w:sz w:val="20"/>
    </w:rPr>
  </w:style>
  <w:style w:type="paragraph" w:styleId="Titre4">
    <w:name w:val="heading 4"/>
    <w:basedOn w:val="Normal"/>
    <w:next w:val="Normal"/>
    <w:qFormat/>
    <w:rsid w:val="00C11A4F"/>
    <w:pPr>
      <w:keepNext/>
      <w:outlineLvl w:val="3"/>
    </w:pPr>
    <w:rPr>
      <w:rFonts w:ascii="Times New Roman" w:hAnsi="Times New Roman"/>
      <w:b/>
      <w:sz w:val="20"/>
    </w:rPr>
  </w:style>
  <w:style w:type="paragraph" w:styleId="Titre5">
    <w:name w:val="heading 5"/>
    <w:basedOn w:val="Normal"/>
    <w:next w:val="Normal"/>
    <w:qFormat/>
    <w:rsid w:val="00C11A4F"/>
    <w:pPr>
      <w:keepNext/>
      <w:outlineLvl w:val="4"/>
    </w:pPr>
    <w:rPr>
      <w:rFonts w:ascii="Times New Roman" w:hAnsi="Times New Roman"/>
      <w:b/>
      <w:snapToGrid w:val="0"/>
      <w:sz w:val="18"/>
      <w:lang w:eastAsia="en-US"/>
    </w:rPr>
  </w:style>
  <w:style w:type="paragraph" w:styleId="Titre6">
    <w:name w:val="heading 6"/>
    <w:basedOn w:val="Normal"/>
    <w:next w:val="Normal"/>
    <w:qFormat/>
    <w:rsid w:val="00C11A4F"/>
    <w:pPr>
      <w:keepNext/>
      <w:outlineLvl w:val="5"/>
    </w:pPr>
    <w:rPr>
      <w:rFonts w:ascii="Times New Roman" w:hAnsi="Times New Roman"/>
      <w:b/>
      <w:sz w:val="20"/>
      <w:u w:val="single"/>
    </w:rPr>
  </w:style>
  <w:style w:type="paragraph" w:styleId="Titre7">
    <w:name w:val="heading 7"/>
    <w:basedOn w:val="Normal"/>
    <w:next w:val="Normal"/>
    <w:qFormat/>
    <w:rsid w:val="00C11A4F"/>
    <w:pPr>
      <w:keepNext/>
      <w:outlineLvl w:val="6"/>
    </w:pPr>
    <w:rPr>
      <w:rFonts w:ascii="Phinster" w:hAnsi="Phinster"/>
      <w:sz w:val="20"/>
      <w:u w:val="single"/>
    </w:rPr>
  </w:style>
  <w:style w:type="paragraph" w:styleId="Titre8">
    <w:name w:val="heading 8"/>
    <w:basedOn w:val="Normal"/>
    <w:next w:val="Normal"/>
    <w:qFormat/>
    <w:rsid w:val="00C11A4F"/>
    <w:pPr>
      <w:keepNext/>
      <w:shd w:val="clear" w:color="000000" w:fill="auto"/>
      <w:jc w:val="center"/>
      <w:outlineLvl w:val="7"/>
    </w:pPr>
    <w:rPr>
      <w:rFonts w:ascii="Times New Roman" w:hAnsi="Times New Roman"/>
      <w:b/>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Header4">
    <w:name w:val="Header 4"/>
    <w:basedOn w:val="Normal"/>
    <w:next w:val="Normal"/>
    <w:rsid w:val="00C11A4F"/>
    <w:pPr>
      <w:spacing w:after="240"/>
      <w:jc w:val="center"/>
    </w:pPr>
    <w:rPr>
      <w:rFonts w:ascii="Arial" w:hAnsi="Arial"/>
      <w:b/>
      <w:sz w:val="18"/>
    </w:rPr>
  </w:style>
  <w:style w:type="paragraph" w:styleId="Corpsdetexte">
    <w:name w:val="Body Text"/>
    <w:basedOn w:val="Normal"/>
    <w:semiHidden/>
    <w:rsid w:val="00C11A4F"/>
    <w:pPr>
      <w:jc w:val="both"/>
    </w:pPr>
    <w:rPr>
      <w:rFonts w:ascii="Arial" w:hAnsi="Arial"/>
    </w:rPr>
  </w:style>
  <w:style w:type="paragraph" w:styleId="Corpsdetexte2">
    <w:name w:val="Body Text 2"/>
    <w:basedOn w:val="Normal"/>
    <w:semiHidden/>
    <w:rsid w:val="00C11A4F"/>
    <w:pPr>
      <w:jc w:val="both"/>
    </w:pPr>
    <w:rPr>
      <w:rFonts w:ascii="Times New Roman" w:hAnsi="Times New Roman"/>
      <w:sz w:val="20"/>
    </w:rPr>
  </w:style>
  <w:style w:type="paragraph" w:styleId="En-tte">
    <w:name w:val="header"/>
    <w:basedOn w:val="Normal"/>
    <w:semiHidden/>
    <w:rsid w:val="00C11A4F"/>
    <w:pPr>
      <w:tabs>
        <w:tab w:val="center" w:pos="4320"/>
        <w:tab w:val="right" w:pos="8640"/>
      </w:tabs>
    </w:pPr>
    <w:rPr>
      <w:rFonts w:ascii="Times New Roman" w:hAnsi="Times New Roman"/>
      <w:sz w:val="22"/>
    </w:rPr>
  </w:style>
  <w:style w:type="paragraph" w:styleId="Pieddepage">
    <w:name w:val="footer"/>
    <w:basedOn w:val="Normal"/>
    <w:semiHidden/>
    <w:rsid w:val="00C11A4F"/>
    <w:pPr>
      <w:tabs>
        <w:tab w:val="center" w:pos="4320"/>
        <w:tab w:val="right" w:pos="8640"/>
      </w:tabs>
    </w:pPr>
  </w:style>
  <w:style w:type="character" w:styleId="Numrodepage">
    <w:name w:val="page number"/>
    <w:basedOn w:val="Policepardfaut"/>
    <w:semiHidden/>
    <w:rsid w:val="00C11A4F"/>
  </w:style>
  <w:style w:type="paragraph" w:styleId="Corpsdetexte3">
    <w:name w:val="Body Text 3"/>
    <w:basedOn w:val="Normal"/>
    <w:semiHidden/>
    <w:rsid w:val="00C11A4F"/>
    <w:pPr>
      <w:shd w:val="clear" w:color="auto" w:fill="000080"/>
      <w:tabs>
        <w:tab w:val="left" w:pos="1080"/>
      </w:tabs>
      <w:spacing w:after="120"/>
      <w:jc w:val="both"/>
    </w:pPr>
    <w:rPr>
      <w:b/>
      <w:sz w:val="18"/>
    </w:rPr>
  </w:style>
  <w:style w:type="paragraph" w:styleId="Titre">
    <w:name w:val="Title"/>
    <w:basedOn w:val="Normal"/>
    <w:qFormat/>
    <w:rsid w:val="00C11A4F"/>
    <w:pPr>
      <w:tabs>
        <w:tab w:val="left" w:pos="1080"/>
      </w:tabs>
      <w:jc w:val="center"/>
    </w:pPr>
    <w:rPr>
      <w:rFonts w:ascii="Times New Roman" w:hAnsi="Times New Roman"/>
      <w:b/>
      <w:sz w:val="18"/>
      <w:u w:val="single"/>
    </w:rPr>
  </w:style>
  <w:style w:type="paragraph" w:styleId="Liste2">
    <w:name w:val="List 2"/>
    <w:basedOn w:val="Normal"/>
    <w:semiHidden/>
    <w:rsid w:val="00C11A4F"/>
    <w:pPr>
      <w:ind w:left="720" w:hanging="360"/>
      <w:jc w:val="both"/>
    </w:pPr>
    <w:rPr>
      <w:rFonts w:ascii="Arial" w:hAnsi="Arial"/>
    </w:rPr>
  </w:style>
  <w:style w:type="paragraph" w:styleId="Textedebulles">
    <w:name w:val="Balloon Text"/>
    <w:basedOn w:val="Normal"/>
    <w:link w:val="TextedebullesCar"/>
    <w:uiPriority w:val="99"/>
    <w:semiHidden/>
    <w:unhideWhenUsed/>
    <w:rsid w:val="00504FBE"/>
    <w:rPr>
      <w:rFonts w:ascii="Tahoma" w:hAnsi="Tahoma" w:cs="Tahoma"/>
      <w:sz w:val="16"/>
      <w:szCs w:val="16"/>
    </w:rPr>
  </w:style>
  <w:style w:type="character" w:customStyle="1" w:styleId="TextedebullesCar">
    <w:name w:val="Texte de bulles Car"/>
    <w:basedOn w:val="Policepardfaut"/>
    <w:link w:val="Textedebulles"/>
    <w:uiPriority w:val="99"/>
    <w:semiHidden/>
    <w:rsid w:val="00504FBE"/>
    <w:rPr>
      <w:rFonts w:ascii="Tahoma" w:hAnsi="Tahoma" w:cs="Tahoma"/>
      <w:sz w:val="16"/>
      <w:szCs w:val="16"/>
      <w:lang w:val="en-US"/>
    </w:rPr>
  </w:style>
  <w:style w:type="paragraph" w:styleId="Paragraphedeliste">
    <w:name w:val="List Paragraph"/>
    <w:basedOn w:val="Normal"/>
    <w:uiPriority w:val="34"/>
    <w:qFormat/>
    <w:rsid w:val="00A31B25"/>
    <w:pPr>
      <w:spacing w:after="200" w:line="276" w:lineRule="auto"/>
      <w:ind w:left="720"/>
      <w:contextualSpacing/>
    </w:pPr>
    <w:rPr>
      <w:rFonts w:ascii="Calibri" w:eastAsia="Calibri" w:hAnsi="Calibri"/>
      <w:sz w:val="22"/>
      <w:szCs w:val="22"/>
      <w:lang w:eastAsia="en-US"/>
    </w:rPr>
  </w:style>
  <w:style w:type="character" w:styleId="Lienhypertexte">
    <w:name w:val="Hyperlink"/>
    <w:basedOn w:val="Policepardfaut"/>
    <w:uiPriority w:val="99"/>
    <w:unhideWhenUsed/>
    <w:rsid w:val="00575CB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privacyofficer@ia.ca"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39E521-2744-4FC3-9846-0338D1F44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6646</Words>
  <Characters>36554</Characters>
  <Application>Microsoft Office Word</Application>
  <DocSecurity>0</DocSecurity>
  <Lines>304</Lines>
  <Paragraphs>86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Individual Policy</vt:lpstr>
      <vt:lpstr>Individual Policy</vt:lpstr>
    </vt:vector>
  </TitlesOfParts>
  <Company>Industrial-Alliance Pacific Life</Company>
  <LinksUpToDate>false</LinksUpToDate>
  <CharactersWithSpaces>43114</CharactersWithSpaces>
  <SharedDoc>false</SharedDoc>
  <HLinks>
    <vt:vector size="6" baseType="variant">
      <vt:variant>
        <vt:i4>4915314</vt:i4>
      </vt:variant>
      <vt:variant>
        <vt:i4>6</vt:i4>
      </vt:variant>
      <vt:variant>
        <vt:i4>0</vt:i4>
      </vt:variant>
      <vt:variant>
        <vt:i4>5</vt:i4>
      </vt:variant>
      <vt:variant>
        <vt:lpwstr>mailto:privacyofficer@ia.ca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Individual Policy</dc:title>
  <dc:creator>Katherina V. Medina</dc:creator>
  <cp:lastModifiedBy>Hugue Thivierge Gagnon</cp:lastModifiedBy>
  <cp:revision>2</cp:revision>
  <cp:lastPrinted>2016-04-29T17:02:00Z</cp:lastPrinted>
  <dcterms:created xsi:type="dcterms:W3CDTF">2017-06-22T14:57:00Z</dcterms:created>
  <dcterms:modified xsi:type="dcterms:W3CDTF">2017-06-22T14:57:00Z</dcterms:modified>
</cp:coreProperties>
</file>